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F5586" w14:textId="77777777" w:rsidR="00076B85" w:rsidRPr="00FD1754" w:rsidRDefault="00076B85" w:rsidP="00076B85">
      <w:pPr>
        <w:spacing w:after="590"/>
        <w:rPr>
          <w:rFonts w:ascii="Calibri" w:eastAsia="Calibri" w:hAnsi="Calibri" w:cs="Calibri"/>
          <w:color w:val="000000"/>
        </w:rPr>
      </w:pPr>
    </w:p>
    <w:p w14:paraId="4600BE0F" w14:textId="77777777" w:rsidR="00076B85" w:rsidRPr="00FD1754" w:rsidRDefault="00076B85" w:rsidP="00076B85">
      <w:pPr>
        <w:spacing w:after="32"/>
        <w:ind w:right="1544"/>
        <w:jc w:val="right"/>
        <w:rPr>
          <w:rFonts w:ascii="Calibri" w:eastAsia="Calibri" w:hAnsi="Calibri" w:cs="Calibri"/>
          <w:color w:val="000000"/>
        </w:rPr>
      </w:pPr>
      <w:r w:rsidRPr="00FD1754">
        <w:rPr>
          <w:rFonts w:ascii="Arial" w:eastAsia="Arial" w:hAnsi="Arial" w:cs="Arial"/>
          <w:b/>
          <w:color w:val="000080"/>
          <w:sz w:val="72"/>
        </w:rPr>
        <w:t xml:space="preserve">Terminal Information </w:t>
      </w:r>
    </w:p>
    <w:p w14:paraId="25883120" w14:textId="77777777" w:rsidR="00076B85" w:rsidRPr="00FD1754" w:rsidRDefault="00076B85" w:rsidP="00076B85">
      <w:pPr>
        <w:spacing w:after="0"/>
        <w:ind w:right="612"/>
        <w:jc w:val="center"/>
        <w:rPr>
          <w:rFonts w:ascii="Calibri" w:eastAsia="Calibri" w:hAnsi="Calibri" w:cs="Calibri"/>
          <w:color w:val="000000"/>
        </w:rPr>
      </w:pPr>
      <w:r w:rsidRPr="00FD1754">
        <w:rPr>
          <w:rFonts w:ascii="Arial" w:eastAsia="Arial" w:hAnsi="Arial" w:cs="Arial"/>
          <w:b/>
          <w:color w:val="000080"/>
          <w:sz w:val="72"/>
        </w:rPr>
        <w:t xml:space="preserve">Booklet </w:t>
      </w:r>
    </w:p>
    <w:p w14:paraId="74D14CC6" w14:textId="77777777" w:rsidR="00076B85" w:rsidRPr="00FD1754" w:rsidRDefault="00076B85" w:rsidP="00076B85">
      <w:pPr>
        <w:spacing w:after="100"/>
        <w:rPr>
          <w:rFonts w:ascii="Calibri" w:eastAsia="Calibri" w:hAnsi="Calibri" w:cs="Calibri"/>
          <w:color w:val="000000"/>
        </w:rPr>
      </w:pPr>
      <w:r w:rsidRPr="00FD1754">
        <w:rPr>
          <w:rFonts w:ascii="Arial" w:eastAsia="Arial" w:hAnsi="Arial" w:cs="Arial"/>
          <w:b/>
          <w:color w:val="000080"/>
          <w:sz w:val="20"/>
        </w:rPr>
        <w:t xml:space="preserve"> </w:t>
      </w:r>
    </w:p>
    <w:p w14:paraId="1C7B31F5" w14:textId="77777777" w:rsidR="00076B85" w:rsidRPr="00FD1754" w:rsidRDefault="00076B85" w:rsidP="00076B85">
      <w:pPr>
        <w:spacing w:after="57"/>
        <w:ind w:right="558"/>
        <w:jc w:val="center"/>
        <w:rPr>
          <w:rFonts w:ascii="Calibri" w:eastAsia="Calibri" w:hAnsi="Calibri" w:cs="Calibri"/>
          <w:color w:val="000000"/>
        </w:rPr>
      </w:pPr>
      <w:r w:rsidRPr="00FD1754">
        <w:rPr>
          <w:rFonts w:ascii="Calibri" w:eastAsia="Calibri" w:hAnsi="Calibri" w:cs="Calibri"/>
          <w:noProof/>
          <w:color w:val="000000"/>
          <w:lang w:val="en-US"/>
        </w:rPr>
        <w:drawing>
          <wp:inline distT="0" distB="0" distL="0" distR="0" wp14:anchorId="533820AF" wp14:editId="2B4ABFC7">
            <wp:extent cx="1600200" cy="146456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2"/>
                    <a:stretch>
                      <a:fillRect/>
                    </a:stretch>
                  </pic:blipFill>
                  <pic:spPr>
                    <a:xfrm>
                      <a:off x="0" y="0"/>
                      <a:ext cx="1600200" cy="1464564"/>
                    </a:xfrm>
                    <a:prstGeom prst="rect">
                      <a:avLst/>
                    </a:prstGeom>
                  </pic:spPr>
                </pic:pic>
              </a:graphicData>
            </a:graphic>
          </wp:inline>
        </w:drawing>
      </w:r>
      <w:r w:rsidRPr="00FD1754">
        <w:rPr>
          <w:rFonts w:ascii="Arial" w:eastAsia="Arial" w:hAnsi="Arial" w:cs="Arial"/>
          <w:b/>
          <w:color w:val="000080"/>
          <w:sz w:val="20"/>
        </w:rPr>
        <w:t xml:space="preserve"> </w:t>
      </w:r>
    </w:p>
    <w:p w14:paraId="3D383861" w14:textId="77777777" w:rsidR="00076B85" w:rsidRPr="00FD1754" w:rsidRDefault="00076B85" w:rsidP="00076B85">
      <w:pPr>
        <w:spacing w:after="213"/>
        <w:rPr>
          <w:rFonts w:ascii="Calibri" w:eastAsia="Calibri" w:hAnsi="Calibri" w:cs="Calibri"/>
          <w:color w:val="000000"/>
        </w:rPr>
      </w:pPr>
      <w:r w:rsidRPr="00FD1754">
        <w:rPr>
          <w:rFonts w:ascii="Arial" w:eastAsia="Arial" w:hAnsi="Arial" w:cs="Arial"/>
          <w:color w:val="000000"/>
          <w:sz w:val="20"/>
        </w:rPr>
        <w:t xml:space="preserve"> </w:t>
      </w:r>
    </w:p>
    <w:p w14:paraId="30D7B9CE" w14:textId="20F7F388" w:rsidR="00076B85" w:rsidRPr="00FD1754" w:rsidRDefault="00FD3B76" w:rsidP="00076B85">
      <w:pPr>
        <w:spacing w:after="0"/>
        <w:ind w:right="616"/>
        <w:jc w:val="center"/>
        <w:rPr>
          <w:rFonts w:ascii="Calibri" w:eastAsia="Calibri" w:hAnsi="Calibri" w:cs="Calibri"/>
          <w:color w:val="000000"/>
        </w:rPr>
      </w:pPr>
      <w:bookmarkStart w:id="0" w:name="_Hlk94164601"/>
      <w:r>
        <w:rPr>
          <w:rFonts w:ascii="Arial" w:eastAsia="Arial" w:hAnsi="Arial" w:cs="Arial"/>
          <w:b/>
          <w:color w:val="000000"/>
          <w:sz w:val="32"/>
        </w:rPr>
        <w:t>Shell Energy and Chemicals Park Rotterdam</w:t>
      </w:r>
      <w:r w:rsidR="00076B85" w:rsidRPr="00FD1754">
        <w:rPr>
          <w:rFonts w:ascii="Arial" w:eastAsia="Arial" w:hAnsi="Arial" w:cs="Arial"/>
          <w:b/>
          <w:color w:val="000000"/>
          <w:sz w:val="32"/>
        </w:rPr>
        <w:t xml:space="preserve"> </w:t>
      </w:r>
    </w:p>
    <w:bookmarkEnd w:id="0"/>
    <w:p w14:paraId="5EFFE222" w14:textId="77777777" w:rsidR="00076B85" w:rsidRPr="00FD1754" w:rsidRDefault="00076B85" w:rsidP="00076B85">
      <w:pPr>
        <w:spacing w:after="0"/>
        <w:ind w:right="1973"/>
        <w:jc w:val="center"/>
        <w:rPr>
          <w:rFonts w:ascii="Calibri" w:eastAsia="Calibri" w:hAnsi="Calibri" w:cs="Calibri"/>
          <w:color w:val="000000"/>
        </w:rPr>
      </w:pPr>
      <w:r w:rsidRPr="00FD1754">
        <w:rPr>
          <w:rFonts w:ascii="Arial" w:eastAsia="Arial" w:hAnsi="Arial" w:cs="Arial"/>
          <w:color w:val="000000"/>
          <w:sz w:val="20"/>
        </w:rPr>
        <w:t xml:space="preserve"> </w:t>
      </w:r>
    </w:p>
    <w:p w14:paraId="19932B70" w14:textId="77777777" w:rsidR="00AC44F8" w:rsidRPr="00FD1754" w:rsidRDefault="00076B85" w:rsidP="00076B85">
      <w:pPr>
        <w:spacing w:after="211"/>
        <w:rPr>
          <w:rFonts w:ascii="Calibri" w:eastAsia="Calibri" w:hAnsi="Calibri" w:cs="Calibri"/>
          <w:color w:val="000000"/>
        </w:rPr>
      </w:pPr>
      <w:r w:rsidRPr="00FD1754">
        <w:rPr>
          <w:rFonts w:ascii="Arial" w:eastAsia="Arial" w:hAnsi="Arial" w:cs="Arial"/>
          <w:color w:val="000000"/>
          <w:sz w:val="20"/>
        </w:rPr>
        <w:t xml:space="preserve"> </w:t>
      </w:r>
    </w:p>
    <w:p w14:paraId="08DAB349"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32"/>
        </w:rPr>
        <w:t xml:space="preserve">                  </w:t>
      </w:r>
    </w:p>
    <w:tbl>
      <w:tblPr>
        <w:tblStyle w:val="TableGrid0"/>
        <w:tblW w:w="9902" w:type="dxa"/>
        <w:tblInd w:w="-67" w:type="dxa"/>
        <w:tblCellMar>
          <w:top w:w="7" w:type="dxa"/>
          <w:left w:w="108" w:type="dxa"/>
          <w:right w:w="89" w:type="dxa"/>
        </w:tblCellMar>
        <w:tblLook w:val="04A0" w:firstRow="1" w:lastRow="0" w:firstColumn="1" w:lastColumn="0" w:noHBand="0" w:noVBand="1"/>
      </w:tblPr>
      <w:tblGrid>
        <w:gridCol w:w="1620"/>
        <w:gridCol w:w="1964"/>
        <w:gridCol w:w="1275"/>
        <w:gridCol w:w="5043"/>
      </w:tblGrid>
      <w:tr w:rsidR="00076B85" w:rsidRPr="005E6401" w14:paraId="4DC6AFC3" w14:textId="77777777" w:rsidTr="00DA4D4F">
        <w:trPr>
          <w:trHeight w:val="670"/>
        </w:trPr>
        <w:tc>
          <w:tcPr>
            <w:tcW w:w="1620" w:type="dxa"/>
            <w:tcBorders>
              <w:top w:val="single" w:sz="4" w:space="0" w:color="000000"/>
              <w:left w:val="single" w:sz="4" w:space="0" w:color="000000"/>
              <w:bottom w:val="single" w:sz="4" w:space="0" w:color="000000"/>
              <w:right w:val="single" w:sz="4" w:space="0" w:color="000000"/>
            </w:tcBorders>
          </w:tcPr>
          <w:p w14:paraId="491CBFC0" w14:textId="77777777" w:rsidR="00076B85" w:rsidRPr="00FD1754" w:rsidRDefault="00076B85" w:rsidP="00DA4D4F">
            <w:pPr>
              <w:rPr>
                <w:rFonts w:ascii="Calibri" w:eastAsia="Calibri" w:hAnsi="Calibri" w:cs="Calibri"/>
                <w:color w:val="000000"/>
              </w:rPr>
            </w:pPr>
            <w:r w:rsidRPr="00FD1754">
              <w:rPr>
                <w:rFonts w:ascii="Arial" w:eastAsia="Arial" w:hAnsi="Arial" w:cs="Arial"/>
                <w:b/>
                <w:color w:val="000000"/>
                <w:sz w:val="20"/>
              </w:rPr>
              <w:t xml:space="preserve">Revisie info </w:t>
            </w:r>
          </w:p>
        </w:tc>
        <w:tc>
          <w:tcPr>
            <w:tcW w:w="1964" w:type="dxa"/>
            <w:tcBorders>
              <w:top w:val="single" w:sz="4" w:space="0" w:color="000000"/>
              <w:left w:val="single" w:sz="4" w:space="0" w:color="000000"/>
              <w:bottom w:val="single" w:sz="4" w:space="0" w:color="000000"/>
              <w:right w:val="single" w:sz="4" w:space="0" w:color="000000"/>
            </w:tcBorders>
          </w:tcPr>
          <w:p w14:paraId="6EF5067C" w14:textId="77777777" w:rsidR="00076B85" w:rsidRPr="00FD1754" w:rsidRDefault="00076B85" w:rsidP="00DA4D4F">
            <w:pPr>
              <w:spacing w:after="84"/>
              <w:rPr>
                <w:rFonts w:ascii="Calibri" w:eastAsia="Calibri" w:hAnsi="Calibri" w:cs="Calibri"/>
                <w:color w:val="000000"/>
              </w:rPr>
            </w:pPr>
            <w:r w:rsidRPr="00FD1754">
              <w:rPr>
                <w:rFonts w:ascii="Arial" w:eastAsia="Arial" w:hAnsi="Arial" w:cs="Arial"/>
                <w:b/>
                <w:color w:val="000000"/>
                <w:sz w:val="20"/>
              </w:rPr>
              <w:t xml:space="preserve">Laatste revisie </w:t>
            </w:r>
          </w:p>
          <w:p w14:paraId="4906A5CD" w14:textId="77777777" w:rsidR="00076B85" w:rsidRPr="00FD1754" w:rsidRDefault="00076B85" w:rsidP="00DA4D4F">
            <w:pPr>
              <w:rPr>
                <w:rFonts w:ascii="Calibri" w:eastAsia="Calibri" w:hAnsi="Calibri" w:cs="Calibri"/>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1F1392E6" w14:textId="77777777" w:rsidR="00076B85" w:rsidRPr="00FD1754" w:rsidRDefault="00076B85" w:rsidP="00DA4D4F">
            <w:pPr>
              <w:spacing w:after="84"/>
              <w:rPr>
                <w:rFonts w:ascii="Calibri" w:eastAsia="Calibri" w:hAnsi="Calibri" w:cs="Calibri"/>
                <w:color w:val="000000"/>
              </w:rPr>
            </w:pPr>
            <w:r w:rsidRPr="00FD1754">
              <w:rPr>
                <w:rFonts w:ascii="Arial" w:eastAsia="Arial" w:hAnsi="Arial" w:cs="Arial"/>
                <w:b/>
                <w:color w:val="000000"/>
                <w:sz w:val="20"/>
              </w:rPr>
              <w:t xml:space="preserve">Datum </w:t>
            </w:r>
          </w:p>
          <w:p w14:paraId="4CF74AD6" w14:textId="77777777" w:rsidR="00076B85" w:rsidRPr="00FD1754" w:rsidRDefault="00076B85" w:rsidP="00DA4D4F">
            <w:pPr>
              <w:rPr>
                <w:rFonts w:ascii="Calibri" w:eastAsia="Calibri" w:hAnsi="Calibri" w:cs="Calibri"/>
                <w:color w:val="000000"/>
              </w:rPr>
            </w:pPr>
          </w:p>
        </w:tc>
        <w:tc>
          <w:tcPr>
            <w:tcW w:w="5043" w:type="dxa"/>
            <w:tcBorders>
              <w:top w:val="single" w:sz="4" w:space="0" w:color="000000"/>
              <w:left w:val="single" w:sz="4" w:space="0" w:color="000000"/>
              <w:bottom w:val="single" w:sz="4" w:space="0" w:color="000000"/>
              <w:right w:val="single" w:sz="4" w:space="0" w:color="000000"/>
            </w:tcBorders>
          </w:tcPr>
          <w:p w14:paraId="45FEBFF2" w14:textId="77777777" w:rsidR="00076B85" w:rsidRPr="00FD1754" w:rsidRDefault="00076B85" w:rsidP="00DA4D4F">
            <w:pPr>
              <w:spacing w:after="84"/>
              <w:rPr>
                <w:rFonts w:ascii="Calibri" w:eastAsia="Calibri" w:hAnsi="Calibri" w:cs="Calibri"/>
                <w:color w:val="000000"/>
                <w:lang w:val="nl-NL"/>
              </w:rPr>
            </w:pPr>
            <w:r w:rsidRPr="00FD1754">
              <w:rPr>
                <w:rFonts w:ascii="Arial" w:eastAsia="Arial" w:hAnsi="Arial" w:cs="Arial"/>
                <w:b/>
                <w:color w:val="000000"/>
                <w:sz w:val="20"/>
                <w:lang w:val="nl-NL"/>
              </w:rPr>
              <w:t xml:space="preserve">Reden </w:t>
            </w:r>
          </w:p>
          <w:p w14:paraId="59167656" w14:textId="77777777" w:rsidR="00076B85" w:rsidRPr="00FD1754" w:rsidRDefault="00076B85" w:rsidP="00DA4D4F">
            <w:pPr>
              <w:rPr>
                <w:rFonts w:ascii="Calibri" w:eastAsia="Calibri" w:hAnsi="Calibri" w:cs="Calibri"/>
                <w:color w:val="000000"/>
                <w:lang w:val="nl-NL"/>
              </w:rPr>
            </w:pPr>
          </w:p>
        </w:tc>
      </w:tr>
      <w:tr w:rsidR="00AC44F8" w:rsidRPr="005E6401" w14:paraId="03A315A1" w14:textId="77777777" w:rsidTr="00DA4D4F">
        <w:trPr>
          <w:trHeight w:val="670"/>
        </w:trPr>
        <w:tc>
          <w:tcPr>
            <w:tcW w:w="1620" w:type="dxa"/>
            <w:tcBorders>
              <w:top w:val="single" w:sz="4" w:space="0" w:color="000000"/>
              <w:left w:val="single" w:sz="4" w:space="0" w:color="000000"/>
              <w:bottom w:val="single" w:sz="4" w:space="0" w:color="000000"/>
              <w:right w:val="single" w:sz="4" w:space="0" w:color="000000"/>
            </w:tcBorders>
          </w:tcPr>
          <w:p w14:paraId="02EAD64C" w14:textId="77777777" w:rsidR="00AC44F8" w:rsidRDefault="006D4544" w:rsidP="00DA4D4F">
            <w:pPr>
              <w:rPr>
                <w:rFonts w:ascii="Arial" w:eastAsia="Arial" w:hAnsi="Arial" w:cs="Arial"/>
                <w:b/>
                <w:color w:val="000000"/>
                <w:sz w:val="20"/>
              </w:rPr>
            </w:pPr>
            <w:r>
              <w:rPr>
                <w:rFonts w:ascii="Arial" w:eastAsia="Arial" w:hAnsi="Arial" w:cs="Arial"/>
                <w:b/>
                <w:color w:val="000000"/>
                <w:sz w:val="20"/>
              </w:rPr>
              <w:t>Oil / chemicals</w:t>
            </w:r>
          </w:p>
          <w:p w14:paraId="5A51A29B" w14:textId="6EC12665" w:rsidR="006D4544" w:rsidRPr="00FD1754" w:rsidRDefault="006D4544" w:rsidP="00DA4D4F">
            <w:pPr>
              <w:rPr>
                <w:rFonts w:ascii="Arial" w:eastAsia="Arial" w:hAnsi="Arial" w:cs="Arial"/>
                <w:b/>
                <w:color w:val="000000"/>
                <w:sz w:val="20"/>
              </w:rPr>
            </w:pPr>
          </w:p>
        </w:tc>
        <w:tc>
          <w:tcPr>
            <w:tcW w:w="1964" w:type="dxa"/>
            <w:tcBorders>
              <w:top w:val="single" w:sz="4" w:space="0" w:color="000000"/>
              <w:left w:val="single" w:sz="4" w:space="0" w:color="000000"/>
              <w:bottom w:val="single" w:sz="4" w:space="0" w:color="000000"/>
              <w:right w:val="single" w:sz="4" w:space="0" w:color="000000"/>
            </w:tcBorders>
          </w:tcPr>
          <w:p w14:paraId="08D7FB30" w14:textId="77777777" w:rsidR="00AC44F8" w:rsidRPr="00FD1754" w:rsidRDefault="00AC44F8" w:rsidP="00DA4D4F">
            <w:pPr>
              <w:spacing w:after="84"/>
              <w:rPr>
                <w:rFonts w:ascii="Arial" w:eastAsia="Arial" w:hAnsi="Arial" w:cs="Arial"/>
                <w:b/>
                <w:color w:val="000000"/>
                <w:sz w:val="20"/>
              </w:rPr>
            </w:pPr>
            <w:r>
              <w:rPr>
                <w:rFonts w:ascii="Arial" w:eastAsia="Arial" w:hAnsi="Arial" w:cs="Arial"/>
                <w:b/>
                <w:color w:val="000000"/>
                <w:sz w:val="20"/>
              </w:rPr>
              <w:t>A</w:t>
            </w:r>
          </w:p>
        </w:tc>
        <w:tc>
          <w:tcPr>
            <w:tcW w:w="1275" w:type="dxa"/>
            <w:tcBorders>
              <w:top w:val="single" w:sz="4" w:space="0" w:color="000000"/>
              <w:left w:val="single" w:sz="4" w:space="0" w:color="000000"/>
              <w:bottom w:val="single" w:sz="4" w:space="0" w:color="000000"/>
              <w:right w:val="single" w:sz="4" w:space="0" w:color="000000"/>
            </w:tcBorders>
          </w:tcPr>
          <w:p w14:paraId="60CC22F9" w14:textId="5C5AEA7D" w:rsidR="00AC44F8" w:rsidRPr="00FD1754" w:rsidRDefault="00BA798D" w:rsidP="00DA4D4F">
            <w:pPr>
              <w:spacing w:after="84"/>
              <w:rPr>
                <w:rFonts w:ascii="Arial" w:eastAsia="Arial" w:hAnsi="Arial" w:cs="Arial"/>
                <w:b/>
                <w:color w:val="000000"/>
                <w:sz w:val="20"/>
              </w:rPr>
            </w:pPr>
            <w:r>
              <w:rPr>
                <w:rFonts w:ascii="Arial" w:eastAsia="Arial" w:hAnsi="Arial" w:cs="Arial"/>
                <w:b/>
                <w:color w:val="000000"/>
                <w:sz w:val="20"/>
              </w:rPr>
              <w:t>0</w:t>
            </w:r>
            <w:r w:rsidR="006D4544">
              <w:rPr>
                <w:rFonts w:ascii="Arial" w:eastAsia="Arial" w:hAnsi="Arial" w:cs="Arial"/>
                <w:b/>
                <w:color w:val="000000"/>
                <w:sz w:val="20"/>
              </w:rPr>
              <w:t>1</w:t>
            </w:r>
            <w:r w:rsidR="00AC44F8">
              <w:rPr>
                <w:rFonts w:ascii="Arial" w:eastAsia="Arial" w:hAnsi="Arial" w:cs="Arial"/>
                <w:b/>
                <w:color w:val="000000"/>
                <w:sz w:val="20"/>
              </w:rPr>
              <w:t>-0</w:t>
            </w:r>
            <w:r>
              <w:rPr>
                <w:rFonts w:ascii="Arial" w:eastAsia="Arial" w:hAnsi="Arial" w:cs="Arial"/>
                <w:b/>
                <w:color w:val="000000"/>
                <w:sz w:val="20"/>
              </w:rPr>
              <w:t>2</w:t>
            </w:r>
            <w:r w:rsidR="00AC44F8">
              <w:rPr>
                <w:rFonts w:ascii="Arial" w:eastAsia="Arial" w:hAnsi="Arial" w:cs="Arial"/>
                <w:b/>
                <w:color w:val="000000"/>
                <w:sz w:val="20"/>
              </w:rPr>
              <w:t>-20</w:t>
            </w:r>
            <w:r>
              <w:rPr>
                <w:rFonts w:ascii="Arial" w:eastAsia="Arial" w:hAnsi="Arial" w:cs="Arial"/>
                <w:b/>
                <w:color w:val="000000"/>
                <w:sz w:val="20"/>
              </w:rPr>
              <w:t>22</w:t>
            </w:r>
          </w:p>
        </w:tc>
        <w:tc>
          <w:tcPr>
            <w:tcW w:w="5043" w:type="dxa"/>
            <w:tcBorders>
              <w:top w:val="single" w:sz="4" w:space="0" w:color="000000"/>
              <w:left w:val="single" w:sz="4" w:space="0" w:color="000000"/>
              <w:bottom w:val="single" w:sz="4" w:space="0" w:color="000000"/>
              <w:right w:val="single" w:sz="4" w:space="0" w:color="000000"/>
            </w:tcBorders>
          </w:tcPr>
          <w:p w14:paraId="12668FB0" w14:textId="77777777" w:rsidR="00AC44F8" w:rsidRPr="00FD1754" w:rsidRDefault="00AC44F8" w:rsidP="00DA4D4F">
            <w:pPr>
              <w:spacing w:after="84"/>
              <w:rPr>
                <w:rFonts w:ascii="Arial" w:eastAsia="Arial" w:hAnsi="Arial" w:cs="Arial"/>
                <w:b/>
                <w:color w:val="000000"/>
                <w:sz w:val="20"/>
                <w:lang w:val="nl-NL"/>
              </w:rPr>
            </w:pPr>
            <w:r>
              <w:rPr>
                <w:rFonts w:ascii="Arial" w:eastAsia="Arial" w:hAnsi="Arial" w:cs="Arial"/>
                <w:b/>
                <w:color w:val="000000"/>
                <w:sz w:val="20"/>
                <w:lang w:val="nl-NL"/>
              </w:rPr>
              <w:t>Eerste uitgave</w:t>
            </w:r>
          </w:p>
        </w:tc>
      </w:tr>
      <w:tr w:rsidR="00076B85" w:rsidRPr="000B593B" w14:paraId="2321CB26" w14:textId="77777777" w:rsidTr="00DA4D4F">
        <w:trPr>
          <w:trHeight w:val="341"/>
        </w:trPr>
        <w:tc>
          <w:tcPr>
            <w:tcW w:w="1620" w:type="dxa"/>
            <w:tcBorders>
              <w:top w:val="single" w:sz="4" w:space="0" w:color="000000"/>
              <w:left w:val="single" w:sz="4" w:space="0" w:color="000000"/>
              <w:bottom w:val="single" w:sz="4" w:space="0" w:color="000000"/>
              <w:right w:val="single" w:sz="4" w:space="0" w:color="000000"/>
            </w:tcBorders>
          </w:tcPr>
          <w:p w14:paraId="228167EE" w14:textId="758B7EEB" w:rsidR="00076B85" w:rsidRPr="00FD1754" w:rsidRDefault="000B593B" w:rsidP="00DA4D4F">
            <w:pPr>
              <w:rPr>
                <w:rFonts w:ascii="Calibri" w:eastAsia="Calibri" w:hAnsi="Calibri" w:cs="Calibri"/>
                <w:color w:val="000000"/>
                <w:lang w:val="nl-NL"/>
              </w:rPr>
            </w:pPr>
            <w:r w:rsidRPr="000B593B">
              <w:rPr>
                <w:rFonts w:ascii="Arial" w:eastAsia="Arial" w:hAnsi="Arial" w:cs="Arial"/>
                <w:b/>
                <w:color w:val="000000"/>
                <w:sz w:val="20"/>
              </w:rPr>
              <w:t xml:space="preserve">Oil </w:t>
            </w:r>
          </w:p>
        </w:tc>
        <w:tc>
          <w:tcPr>
            <w:tcW w:w="1964" w:type="dxa"/>
            <w:tcBorders>
              <w:top w:val="single" w:sz="4" w:space="0" w:color="000000"/>
              <w:left w:val="single" w:sz="4" w:space="0" w:color="000000"/>
              <w:bottom w:val="single" w:sz="4" w:space="0" w:color="000000"/>
              <w:right w:val="single" w:sz="4" w:space="0" w:color="000000"/>
            </w:tcBorders>
          </w:tcPr>
          <w:p w14:paraId="597CCFE7" w14:textId="1B1387D8" w:rsidR="00076B85" w:rsidRPr="00B704D2" w:rsidRDefault="00E02D85" w:rsidP="00DA4D4F">
            <w:pPr>
              <w:rPr>
                <w:rFonts w:ascii="Arial" w:eastAsia="Arial" w:hAnsi="Arial" w:cs="Arial"/>
                <w:b/>
                <w:color w:val="000000"/>
                <w:sz w:val="20"/>
                <w:lang w:val="nl-NL"/>
              </w:rPr>
            </w:pPr>
            <w:r w:rsidRPr="00B704D2">
              <w:rPr>
                <w:rFonts w:ascii="Arial" w:eastAsia="Arial" w:hAnsi="Arial" w:cs="Arial"/>
                <w:b/>
                <w:color w:val="000000"/>
                <w:sz w:val="20"/>
                <w:lang w:val="nl-NL"/>
              </w:rPr>
              <w:t>B</w:t>
            </w:r>
          </w:p>
        </w:tc>
        <w:tc>
          <w:tcPr>
            <w:tcW w:w="1275" w:type="dxa"/>
            <w:tcBorders>
              <w:top w:val="single" w:sz="4" w:space="0" w:color="000000"/>
              <w:left w:val="single" w:sz="4" w:space="0" w:color="000000"/>
              <w:bottom w:val="single" w:sz="4" w:space="0" w:color="000000"/>
              <w:right w:val="single" w:sz="4" w:space="0" w:color="000000"/>
            </w:tcBorders>
          </w:tcPr>
          <w:p w14:paraId="2440C4D6" w14:textId="4B9BAD9C" w:rsidR="00076B85" w:rsidRPr="00B704D2" w:rsidRDefault="00E02D85" w:rsidP="00DA4D4F">
            <w:pPr>
              <w:rPr>
                <w:rFonts w:ascii="Arial" w:eastAsia="Arial" w:hAnsi="Arial" w:cs="Arial"/>
                <w:b/>
                <w:color w:val="000000"/>
                <w:sz w:val="20"/>
                <w:lang w:val="nl-NL"/>
              </w:rPr>
            </w:pPr>
            <w:r w:rsidRPr="00B704D2">
              <w:rPr>
                <w:rFonts w:ascii="Arial" w:eastAsia="Arial" w:hAnsi="Arial" w:cs="Arial"/>
                <w:b/>
                <w:color w:val="000000"/>
                <w:sz w:val="20"/>
                <w:lang w:val="nl-NL"/>
              </w:rPr>
              <w:t>01-04-2022</w:t>
            </w:r>
          </w:p>
        </w:tc>
        <w:tc>
          <w:tcPr>
            <w:tcW w:w="5043" w:type="dxa"/>
            <w:tcBorders>
              <w:top w:val="single" w:sz="4" w:space="0" w:color="000000"/>
              <w:left w:val="single" w:sz="4" w:space="0" w:color="000000"/>
              <w:bottom w:val="single" w:sz="4" w:space="0" w:color="000000"/>
              <w:right w:val="single" w:sz="4" w:space="0" w:color="000000"/>
            </w:tcBorders>
          </w:tcPr>
          <w:p w14:paraId="63CBF924" w14:textId="12D6B6F6" w:rsidR="00076B85" w:rsidRPr="00B704D2" w:rsidRDefault="000B593B" w:rsidP="00DA4D4F">
            <w:pPr>
              <w:rPr>
                <w:rFonts w:ascii="Arial" w:eastAsia="Arial" w:hAnsi="Arial" w:cs="Arial"/>
                <w:b/>
                <w:color w:val="000000"/>
                <w:sz w:val="20"/>
                <w:lang w:val="nl-NL"/>
              </w:rPr>
            </w:pPr>
            <w:r>
              <w:rPr>
                <w:rFonts w:ascii="Arial" w:eastAsia="Arial" w:hAnsi="Arial" w:cs="Arial"/>
                <w:b/>
                <w:color w:val="000000"/>
                <w:sz w:val="20"/>
                <w:lang w:val="nl-NL"/>
              </w:rPr>
              <w:t>Europoort toegevoegd en tekstuele wijzigingen</w:t>
            </w:r>
          </w:p>
        </w:tc>
      </w:tr>
      <w:tr w:rsidR="00D31551" w:rsidRPr="000B593B" w14:paraId="443F1E8F" w14:textId="77777777" w:rsidTr="00DA4D4F">
        <w:trPr>
          <w:trHeight w:val="341"/>
        </w:trPr>
        <w:tc>
          <w:tcPr>
            <w:tcW w:w="1620" w:type="dxa"/>
            <w:tcBorders>
              <w:top w:val="single" w:sz="4" w:space="0" w:color="000000"/>
              <w:left w:val="single" w:sz="4" w:space="0" w:color="000000"/>
              <w:bottom w:val="single" w:sz="4" w:space="0" w:color="000000"/>
              <w:right w:val="single" w:sz="4" w:space="0" w:color="000000"/>
            </w:tcBorders>
          </w:tcPr>
          <w:p w14:paraId="627B27F3" w14:textId="77777777" w:rsidR="00D31551" w:rsidRPr="000B593B" w:rsidRDefault="00D31551" w:rsidP="00DA4D4F">
            <w:pPr>
              <w:rPr>
                <w:rFonts w:ascii="Arial" w:eastAsia="Arial" w:hAnsi="Arial" w:cs="Arial"/>
                <w:b/>
                <w:color w:val="000000"/>
                <w:sz w:val="20"/>
                <w:lang w:val="nl-NL"/>
              </w:rPr>
            </w:pPr>
          </w:p>
        </w:tc>
        <w:tc>
          <w:tcPr>
            <w:tcW w:w="1964" w:type="dxa"/>
            <w:tcBorders>
              <w:top w:val="single" w:sz="4" w:space="0" w:color="000000"/>
              <w:left w:val="single" w:sz="4" w:space="0" w:color="000000"/>
              <w:bottom w:val="single" w:sz="4" w:space="0" w:color="000000"/>
              <w:right w:val="single" w:sz="4" w:space="0" w:color="000000"/>
            </w:tcBorders>
          </w:tcPr>
          <w:p w14:paraId="29B8897E" w14:textId="7F1B3C8F" w:rsidR="00D31551" w:rsidRPr="000B593B" w:rsidRDefault="00D31551" w:rsidP="00DA4D4F">
            <w:pPr>
              <w:rPr>
                <w:rFonts w:ascii="Arial" w:eastAsia="Arial" w:hAnsi="Arial" w:cs="Arial"/>
                <w:b/>
                <w:color w:val="000000"/>
                <w:sz w:val="20"/>
                <w:lang w:val="nl-NL"/>
              </w:rPr>
            </w:pPr>
          </w:p>
        </w:tc>
        <w:tc>
          <w:tcPr>
            <w:tcW w:w="1275" w:type="dxa"/>
            <w:tcBorders>
              <w:top w:val="single" w:sz="4" w:space="0" w:color="000000"/>
              <w:left w:val="single" w:sz="4" w:space="0" w:color="000000"/>
              <w:bottom w:val="single" w:sz="4" w:space="0" w:color="000000"/>
              <w:right w:val="single" w:sz="4" w:space="0" w:color="000000"/>
            </w:tcBorders>
          </w:tcPr>
          <w:p w14:paraId="277F760D" w14:textId="77777777" w:rsidR="00D31551" w:rsidRPr="000B593B" w:rsidRDefault="00D31551" w:rsidP="00664777">
            <w:pPr>
              <w:rPr>
                <w:rFonts w:ascii="Arial" w:eastAsia="Arial" w:hAnsi="Arial" w:cs="Arial"/>
                <w:b/>
                <w:color w:val="000000"/>
                <w:sz w:val="20"/>
                <w:lang w:val="nl-NL"/>
              </w:rPr>
            </w:pPr>
          </w:p>
        </w:tc>
        <w:tc>
          <w:tcPr>
            <w:tcW w:w="5043" w:type="dxa"/>
            <w:tcBorders>
              <w:top w:val="single" w:sz="4" w:space="0" w:color="000000"/>
              <w:left w:val="single" w:sz="4" w:space="0" w:color="000000"/>
              <w:bottom w:val="single" w:sz="4" w:space="0" w:color="000000"/>
              <w:right w:val="single" w:sz="4" w:space="0" w:color="000000"/>
            </w:tcBorders>
          </w:tcPr>
          <w:p w14:paraId="5FE08AF1" w14:textId="579EB88F" w:rsidR="00D31551" w:rsidRPr="000B593B" w:rsidRDefault="00D31551" w:rsidP="00DA4D4F">
            <w:pPr>
              <w:rPr>
                <w:rFonts w:ascii="Arial" w:eastAsia="Arial" w:hAnsi="Arial" w:cs="Arial"/>
                <w:b/>
                <w:color w:val="000000"/>
                <w:sz w:val="20"/>
                <w:lang w:val="nl-NL"/>
              </w:rPr>
            </w:pPr>
          </w:p>
        </w:tc>
      </w:tr>
    </w:tbl>
    <w:p w14:paraId="44843A14" w14:textId="77777777" w:rsidR="00076B85" w:rsidRPr="000B593B" w:rsidRDefault="00076B85" w:rsidP="00076B85">
      <w:pPr>
        <w:spacing w:after="0"/>
        <w:ind w:right="1973"/>
        <w:jc w:val="center"/>
        <w:rPr>
          <w:rFonts w:ascii="Arial" w:eastAsia="Arial" w:hAnsi="Arial" w:cs="Arial"/>
          <w:b/>
          <w:color w:val="000000"/>
          <w:sz w:val="20"/>
          <w:lang w:val="nl-NL"/>
        </w:rPr>
      </w:pPr>
    </w:p>
    <w:p w14:paraId="1FB4DAD9" w14:textId="77777777" w:rsidR="00076B85" w:rsidRPr="000B593B" w:rsidRDefault="00076B85">
      <w:pPr>
        <w:overflowPunct/>
        <w:autoSpaceDE/>
        <w:autoSpaceDN/>
        <w:adjustRightInd/>
        <w:spacing w:after="0"/>
        <w:textAlignment w:val="auto"/>
        <w:rPr>
          <w:rFonts w:ascii="Arial" w:eastAsia="Arial" w:hAnsi="Arial" w:cs="Arial"/>
          <w:b/>
          <w:color w:val="000000"/>
          <w:sz w:val="20"/>
          <w:lang w:val="nl-NL"/>
        </w:rPr>
      </w:pPr>
      <w:r w:rsidRPr="000B593B">
        <w:rPr>
          <w:rFonts w:ascii="Arial" w:eastAsia="Arial" w:hAnsi="Arial" w:cs="Arial"/>
          <w:b/>
          <w:color w:val="000000"/>
          <w:sz w:val="20"/>
          <w:lang w:val="nl-NL"/>
        </w:rPr>
        <w:br w:type="page"/>
      </w:r>
    </w:p>
    <w:p w14:paraId="783C788B" w14:textId="77777777" w:rsidR="00076B85" w:rsidRPr="000B593B" w:rsidRDefault="00076B85" w:rsidP="00076B85">
      <w:pPr>
        <w:spacing w:after="0"/>
        <w:ind w:right="1973"/>
        <w:jc w:val="center"/>
        <w:rPr>
          <w:rFonts w:ascii="Calibri" w:eastAsia="Calibri" w:hAnsi="Calibri" w:cs="Calibri"/>
          <w:color w:val="000000"/>
          <w:lang w:val="nl-NL"/>
        </w:rPr>
      </w:pPr>
      <w:r w:rsidRPr="000B593B">
        <w:rPr>
          <w:rFonts w:ascii="Arial" w:eastAsia="Arial" w:hAnsi="Arial" w:cs="Arial"/>
          <w:b/>
          <w:color w:val="000000"/>
          <w:sz w:val="20"/>
          <w:lang w:val="nl-NL"/>
        </w:rPr>
        <w:lastRenderedPageBreak/>
        <w:t xml:space="preserve"> </w:t>
      </w:r>
    </w:p>
    <w:p w14:paraId="42E951CD" w14:textId="77777777" w:rsidR="00076B85" w:rsidRPr="000B593B" w:rsidRDefault="00076B85" w:rsidP="00076B85">
      <w:pPr>
        <w:spacing w:after="103"/>
        <w:rPr>
          <w:rFonts w:ascii="Calibri" w:eastAsia="Calibri" w:hAnsi="Calibri" w:cs="Calibri"/>
          <w:color w:val="000000"/>
          <w:lang w:val="nl-NL"/>
        </w:rPr>
      </w:pPr>
      <w:r w:rsidRPr="000B593B">
        <w:rPr>
          <w:rFonts w:ascii="Arial" w:eastAsia="Arial" w:hAnsi="Arial" w:cs="Arial"/>
          <w:color w:val="000000"/>
          <w:sz w:val="20"/>
          <w:lang w:val="nl-NL"/>
        </w:rPr>
        <w:t xml:space="preserve"> </w:t>
      </w:r>
    </w:p>
    <w:p w14:paraId="0BF3EF21" w14:textId="77777777" w:rsidR="00076B85" w:rsidRPr="00FD1754" w:rsidRDefault="00076B85" w:rsidP="00076B85">
      <w:pPr>
        <w:spacing w:after="0"/>
        <w:ind w:left="-5" w:hanging="10"/>
        <w:rPr>
          <w:rFonts w:ascii="Calibri" w:eastAsia="Calibri" w:hAnsi="Calibri" w:cs="Calibri"/>
          <w:color w:val="000000"/>
        </w:rPr>
      </w:pPr>
      <w:r w:rsidRPr="00FD1754">
        <w:rPr>
          <w:rFonts w:ascii="Arial" w:eastAsia="Arial" w:hAnsi="Arial" w:cs="Arial"/>
          <w:b/>
          <w:color w:val="000000"/>
          <w:sz w:val="20"/>
        </w:rPr>
        <w:t>INTRODUCTION:</w:t>
      </w:r>
      <w:r w:rsidRPr="00FD1754">
        <w:rPr>
          <w:rFonts w:ascii="Arial" w:eastAsia="Arial" w:hAnsi="Arial" w:cs="Arial"/>
          <w:i/>
          <w:color w:val="000000"/>
          <w:sz w:val="20"/>
        </w:rPr>
        <w:t xml:space="preserve"> </w:t>
      </w:r>
    </w:p>
    <w:p w14:paraId="28298DAC" w14:textId="77777777" w:rsidR="00076B85" w:rsidRPr="00FD1754" w:rsidRDefault="00076B85" w:rsidP="00076B85">
      <w:pPr>
        <w:spacing w:after="103"/>
        <w:rPr>
          <w:rFonts w:ascii="Calibri" w:eastAsia="Calibri" w:hAnsi="Calibri" w:cs="Calibri"/>
          <w:color w:val="000000"/>
        </w:rPr>
      </w:pPr>
      <w:r w:rsidRPr="00FD1754">
        <w:rPr>
          <w:rFonts w:ascii="Arial" w:eastAsia="Arial" w:hAnsi="Arial" w:cs="Arial"/>
          <w:color w:val="000000"/>
          <w:sz w:val="20"/>
        </w:rPr>
        <w:t xml:space="preserve"> </w:t>
      </w:r>
    </w:p>
    <w:p w14:paraId="5D2CBA4D" w14:textId="77777777" w:rsidR="00076B85" w:rsidRPr="00FD1754" w:rsidRDefault="00076B85" w:rsidP="00076B85">
      <w:pPr>
        <w:spacing w:after="5" w:line="247" w:lineRule="auto"/>
        <w:ind w:left="5" w:right="1903" w:hanging="5"/>
        <w:rPr>
          <w:rFonts w:ascii="Calibri" w:eastAsia="Calibri" w:hAnsi="Calibri" w:cs="Calibri"/>
          <w:color w:val="000000"/>
        </w:rPr>
      </w:pPr>
      <w:r w:rsidRPr="00FD1754">
        <w:rPr>
          <w:rFonts w:ascii="Arial" w:eastAsia="Arial" w:hAnsi="Arial" w:cs="Arial"/>
          <w:color w:val="000000"/>
          <w:sz w:val="20"/>
        </w:rPr>
        <w:t xml:space="preserve">In conjunction with these Shell Terminal Pernis Safety Book, the latest edition of the international edition of the International Safety Guide for Oil Tankers and Terminals and The Rotterdam, Port Authority regulations is applicable. </w:t>
      </w:r>
    </w:p>
    <w:p w14:paraId="17F40C5E"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088B3750" w14:textId="77777777" w:rsidR="00076B85" w:rsidRPr="00FD1754" w:rsidRDefault="00076B85" w:rsidP="00076B85">
      <w:pPr>
        <w:spacing w:after="5" w:line="247" w:lineRule="auto"/>
        <w:ind w:left="5" w:right="2002" w:hanging="5"/>
        <w:rPr>
          <w:rFonts w:ascii="Calibri" w:eastAsia="Calibri" w:hAnsi="Calibri" w:cs="Calibri"/>
          <w:color w:val="000000"/>
        </w:rPr>
      </w:pPr>
      <w:r w:rsidRPr="00FD1754">
        <w:rPr>
          <w:rFonts w:ascii="Arial" w:eastAsia="Arial" w:hAnsi="Arial" w:cs="Arial"/>
          <w:color w:val="000000"/>
          <w:sz w:val="20"/>
        </w:rPr>
        <w:t xml:space="preserve">Tankers and their equipment must meet in accordance with the IMO BCH/IBC code guidelines. The criteria stated in this Safety Book do not relief the Tanker and/or Terminal from their obligation to use the best judgement when assessing the suitability of conditions for loading or discharging alongside Shell Terminal Rotterdam. </w:t>
      </w:r>
    </w:p>
    <w:p w14:paraId="5FD59E46"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2125D5B3" w14:textId="77777777" w:rsidR="00076B85" w:rsidRPr="00FD1754" w:rsidRDefault="00076B85" w:rsidP="00076B85">
      <w:pPr>
        <w:spacing w:after="5" w:line="247" w:lineRule="auto"/>
        <w:ind w:left="5" w:right="1104" w:hanging="5"/>
        <w:rPr>
          <w:rFonts w:ascii="Calibri" w:eastAsia="Calibri" w:hAnsi="Calibri" w:cs="Calibri"/>
          <w:color w:val="000000"/>
        </w:rPr>
      </w:pPr>
      <w:r w:rsidRPr="00FD1754">
        <w:rPr>
          <w:rFonts w:ascii="Arial" w:eastAsia="Arial" w:hAnsi="Arial" w:cs="Arial"/>
          <w:color w:val="000000"/>
          <w:sz w:val="20"/>
        </w:rPr>
        <w:t xml:space="preserve">The master is responsible for the operation of his tanker including the cargo handling operations. He is to ensure that his staff who is delegated for the cargo operations are qualified and competent to do so. At all times, sufficient crew should be available onboard to keep an efficient and safe deck and cargo watch. </w:t>
      </w:r>
    </w:p>
    <w:p w14:paraId="4383E794" w14:textId="77777777" w:rsidR="00076B85" w:rsidRPr="00FD1754" w:rsidRDefault="00076B85" w:rsidP="00076B85">
      <w:pPr>
        <w:spacing w:after="101"/>
        <w:rPr>
          <w:rFonts w:ascii="Calibri" w:eastAsia="Calibri" w:hAnsi="Calibri" w:cs="Calibri"/>
          <w:color w:val="000000"/>
        </w:rPr>
      </w:pPr>
      <w:r w:rsidRPr="00FD1754">
        <w:rPr>
          <w:rFonts w:ascii="Arial" w:eastAsia="Arial" w:hAnsi="Arial" w:cs="Arial"/>
          <w:color w:val="000000"/>
          <w:sz w:val="20"/>
        </w:rPr>
        <w:t xml:space="preserve"> </w:t>
      </w:r>
    </w:p>
    <w:p w14:paraId="3657F168"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66D4F80C"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133CD953"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206A0D63"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1F904657"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7CE733FF"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4CC2A6E9"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i/>
          <w:color w:val="000000"/>
          <w:sz w:val="20"/>
        </w:rPr>
        <w:t xml:space="preserve">Distribution List </w:t>
      </w:r>
    </w:p>
    <w:p w14:paraId="628A1A6D"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i/>
          <w:color w:val="000000"/>
          <w:sz w:val="20"/>
        </w:rPr>
        <w:t xml:space="preserve"> </w:t>
      </w:r>
    </w:p>
    <w:p w14:paraId="6724A302" w14:textId="77777777" w:rsidR="00076B85" w:rsidRPr="00FD1754" w:rsidRDefault="00076B85" w:rsidP="00045F8F">
      <w:pPr>
        <w:numPr>
          <w:ilvl w:val="0"/>
          <w:numId w:val="1"/>
        </w:numPr>
        <w:overflowPunct/>
        <w:autoSpaceDE/>
        <w:autoSpaceDN/>
        <w:adjustRightInd/>
        <w:spacing w:after="0" w:line="259" w:lineRule="auto"/>
        <w:ind w:hanging="360"/>
        <w:textAlignment w:val="auto"/>
        <w:rPr>
          <w:rFonts w:ascii="Calibri" w:eastAsia="Calibri" w:hAnsi="Calibri" w:cs="Calibri"/>
          <w:color w:val="000000"/>
        </w:rPr>
      </w:pPr>
      <w:r w:rsidRPr="00FD1754">
        <w:rPr>
          <w:rFonts w:ascii="Arial" w:eastAsia="Arial" w:hAnsi="Arial" w:cs="Arial"/>
          <w:i/>
          <w:color w:val="000000"/>
          <w:sz w:val="20"/>
        </w:rPr>
        <w:t xml:space="preserve">Port Authority  </w:t>
      </w:r>
    </w:p>
    <w:p w14:paraId="038E74A6" w14:textId="77777777" w:rsidR="00076B85" w:rsidRPr="00FD1754" w:rsidRDefault="00076B85" w:rsidP="00045F8F">
      <w:pPr>
        <w:numPr>
          <w:ilvl w:val="0"/>
          <w:numId w:val="1"/>
        </w:numPr>
        <w:overflowPunct/>
        <w:autoSpaceDE/>
        <w:autoSpaceDN/>
        <w:adjustRightInd/>
        <w:spacing w:after="0" w:line="259" w:lineRule="auto"/>
        <w:ind w:hanging="360"/>
        <w:textAlignment w:val="auto"/>
        <w:rPr>
          <w:rFonts w:ascii="Calibri" w:eastAsia="Calibri" w:hAnsi="Calibri" w:cs="Calibri"/>
          <w:color w:val="000000"/>
        </w:rPr>
      </w:pPr>
      <w:r w:rsidRPr="00FD1754">
        <w:rPr>
          <w:rFonts w:ascii="Arial" w:eastAsia="Arial" w:hAnsi="Arial" w:cs="Arial"/>
          <w:i/>
          <w:color w:val="000000"/>
          <w:sz w:val="20"/>
        </w:rPr>
        <w:t xml:space="preserve">Pilots (Head Office) </w:t>
      </w:r>
    </w:p>
    <w:p w14:paraId="0B1DAD85" w14:textId="77777777" w:rsidR="00076B85" w:rsidRPr="00FD1754" w:rsidRDefault="00076B85" w:rsidP="00045F8F">
      <w:pPr>
        <w:numPr>
          <w:ilvl w:val="0"/>
          <w:numId w:val="1"/>
        </w:numPr>
        <w:overflowPunct/>
        <w:autoSpaceDE/>
        <w:autoSpaceDN/>
        <w:adjustRightInd/>
        <w:spacing w:after="0" w:line="259" w:lineRule="auto"/>
        <w:ind w:hanging="360"/>
        <w:textAlignment w:val="auto"/>
        <w:rPr>
          <w:rFonts w:ascii="Calibri" w:eastAsia="Calibri" w:hAnsi="Calibri" w:cs="Calibri"/>
          <w:color w:val="000000"/>
        </w:rPr>
      </w:pPr>
      <w:r w:rsidRPr="00FD1754">
        <w:rPr>
          <w:rFonts w:ascii="Arial" w:eastAsia="Arial" w:hAnsi="Arial" w:cs="Arial"/>
          <w:i/>
          <w:color w:val="000000"/>
          <w:sz w:val="20"/>
        </w:rPr>
        <w:t xml:space="preserve">Shipping Agent </w:t>
      </w:r>
    </w:p>
    <w:p w14:paraId="0C96770D" w14:textId="77777777" w:rsidR="00076B85" w:rsidRPr="00FD1754" w:rsidRDefault="00076B85" w:rsidP="00045F8F">
      <w:pPr>
        <w:numPr>
          <w:ilvl w:val="0"/>
          <w:numId w:val="1"/>
        </w:numPr>
        <w:overflowPunct/>
        <w:autoSpaceDE/>
        <w:autoSpaceDN/>
        <w:adjustRightInd/>
        <w:spacing w:after="0" w:line="259" w:lineRule="auto"/>
        <w:ind w:hanging="360"/>
        <w:textAlignment w:val="auto"/>
        <w:rPr>
          <w:rFonts w:ascii="Calibri" w:eastAsia="Calibri" w:hAnsi="Calibri" w:cs="Calibri"/>
          <w:color w:val="000000"/>
        </w:rPr>
      </w:pPr>
      <w:r w:rsidRPr="00FD1754">
        <w:rPr>
          <w:rFonts w:ascii="Arial" w:eastAsia="Arial" w:hAnsi="Arial" w:cs="Arial"/>
          <w:i/>
          <w:color w:val="000000"/>
          <w:sz w:val="20"/>
        </w:rPr>
        <w:t xml:space="preserve">MTA </w:t>
      </w:r>
    </w:p>
    <w:p w14:paraId="0361D5E3" w14:textId="77777777" w:rsidR="00076B85" w:rsidRPr="00995F76" w:rsidRDefault="00076B85" w:rsidP="00045F8F">
      <w:pPr>
        <w:numPr>
          <w:ilvl w:val="0"/>
          <w:numId w:val="1"/>
        </w:numPr>
        <w:overflowPunct/>
        <w:autoSpaceDE/>
        <w:autoSpaceDN/>
        <w:adjustRightInd/>
        <w:spacing w:after="0" w:line="259" w:lineRule="auto"/>
        <w:ind w:hanging="360"/>
        <w:textAlignment w:val="auto"/>
        <w:rPr>
          <w:rFonts w:ascii="Calibri" w:eastAsia="Calibri" w:hAnsi="Calibri" w:cs="Calibri"/>
          <w:color w:val="000000"/>
        </w:rPr>
      </w:pPr>
      <w:r w:rsidRPr="00FD1754">
        <w:rPr>
          <w:rFonts w:ascii="Arial" w:eastAsia="Arial" w:hAnsi="Arial" w:cs="Arial"/>
          <w:i/>
          <w:color w:val="000000"/>
          <w:sz w:val="20"/>
        </w:rPr>
        <w:t xml:space="preserve">Terminal Representatives/Shore Officers] </w:t>
      </w:r>
    </w:p>
    <w:p w14:paraId="5B5726BA" w14:textId="77777777" w:rsidR="00995F76" w:rsidRPr="00FD1754" w:rsidRDefault="00995F76" w:rsidP="00045F8F">
      <w:pPr>
        <w:numPr>
          <w:ilvl w:val="0"/>
          <w:numId w:val="1"/>
        </w:numPr>
        <w:overflowPunct/>
        <w:autoSpaceDE/>
        <w:autoSpaceDN/>
        <w:adjustRightInd/>
        <w:spacing w:after="0" w:line="259" w:lineRule="auto"/>
        <w:ind w:hanging="360"/>
        <w:textAlignment w:val="auto"/>
        <w:rPr>
          <w:rFonts w:ascii="Calibri" w:eastAsia="Calibri" w:hAnsi="Calibri" w:cs="Calibri"/>
          <w:color w:val="000000"/>
        </w:rPr>
      </w:pPr>
    </w:p>
    <w:p w14:paraId="39758F6D"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6E0C2AFA" w14:textId="77777777" w:rsidR="00995F76" w:rsidRDefault="00076B85" w:rsidP="00076B85">
      <w:pPr>
        <w:spacing w:after="0"/>
        <w:rPr>
          <w:rFonts w:ascii="Arial" w:eastAsia="Arial" w:hAnsi="Arial" w:cs="Arial"/>
          <w:color w:val="000000"/>
          <w:sz w:val="20"/>
        </w:rPr>
      </w:pPr>
      <w:r w:rsidRPr="00FD1754">
        <w:rPr>
          <w:rFonts w:ascii="Arial" w:eastAsia="Arial" w:hAnsi="Arial" w:cs="Arial"/>
          <w:color w:val="000000"/>
          <w:sz w:val="20"/>
        </w:rPr>
        <w:t xml:space="preserve"> </w:t>
      </w:r>
    </w:p>
    <w:p w14:paraId="63D9A59D" w14:textId="77777777" w:rsidR="00995F76" w:rsidRDefault="00995F76">
      <w:pPr>
        <w:overflowPunct/>
        <w:autoSpaceDE/>
        <w:autoSpaceDN/>
        <w:adjustRightInd/>
        <w:spacing w:after="0"/>
        <w:textAlignment w:val="auto"/>
        <w:rPr>
          <w:rFonts w:ascii="Arial" w:eastAsia="Arial" w:hAnsi="Arial" w:cs="Arial"/>
          <w:color w:val="000000"/>
          <w:sz w:val="20"/>
        </w:rPr>
      </w:pPr>
      <w:r>
        <w:rPr>
          <w:rFonts w:ascii="Arial" w:eastAsia="Arial" w:hAnsi="Arial" w:cs="Arial"/>
          <w:color w:val="000000"/>
          <w:sz w:val="20"/>
        </w:rPr>
        <w:br w:type="page"/>
      </w:r>
    </w:p>
    <w:sdt>
      <w:sdtPr>
        <w:rPr>
          <w:rFonts w:ascii="Times New Roman" w:eastAsia="Times New Roman" w:hAnsi="Times New Roman" w:cs="Times New Roman"/>
          <w:b w:val="0"/>
          <w:bCs w:val="0"/>
          <w:color w:val="auto"/>
          <w:sz w:val="22"/>
          <w:szCs w:val="20"/>
          <w:lang w:val="en-GB" w:eastAsia="en-US"/>
        </w:rPr>
        <w:id w:val="-2013212392"/>
        <w:docPartObj>
          <w:docPartGallery w:val="Table of Contents"/>
          <w:docPartUnique/>
        </w:docPartObj>
      </w:sdtPr>
      <w:sdtEndPr>
        <w:rPr>
          <w:noProof/>
        </w:rPr>
      </w:sdtEndPr>
      <w:sdtContent>
        <w:p w14:paraId="70CDEF68" w14:textId="6841EBD1" w:rsidR="00872DD4" w:rsidRDefault="00872DD4">
          <w:pPr>
            <w:pStyle w:val="TOCHeading"/>
          </w:pPr>
          <w:r>
            <w:t>Contents</w:t>
          </w:r>
        </w:p>
        <w:p w14:paraId="788510C4" w14:textId="79814CB3" w:rsidR="006F24CD" w:rsidRDefault="00872DD4">
          <w:pPr>
            <w:pStyle w:val="TOC3"/>
            <w:tabs>
              <w:tab w:val="left" w:pos="880"/>
              <w:tab w:val="right" w:leader="dot" w:pos="9010"/>
            </w:tabs>
            <w:rPr>
              <w:rFonts w:asciiTheme="minorHAnsi" w:eastAsiaTheme="minorEastAsia" w:hAnsiTheme="minorHAnsi" w:cstheme="minorBidi"/>
              <w:noProof/>
              <w:szCs w:val="22"/>
              <w:lang w:val="nl-NL" w:eastAsia="nl-NL"/>
            </w:rPr>
          </w:pPr>
          <w:r>
            <w:fldChar w:fldCharType="begin"/>
          </w:r>
          <w:r>
            <w:instrText xml:space="preserve"> TOC \o "1-3" \h \z \u </w:instrText>
          </w:r>
          <w:r>
            <w:fldChar w:fldCharType="separate"/>
          </w:r>
          <w:hyperlink w:anchor="_Toc99638647" w:history="1">
            <w:r w:rsidR="006F24CD" w:rsidRPr="00135BE2">
              <w:rPr>
                <w:rStyle w:val="Hyperlink"/>
                <w:rFonts w:ascii="Arial" w:eastAsia="Arial" w:hAnsi="Arial" w:cs="Arial"/>
                <w:b/>
                <w:noProof/>
              </w:rPr>
              <w:t>1.</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Fire and emergency response:</w:t>
            </w:r>
            <w:r w:rsidR="006F24CD">
              <w:rPr>
                <w:noProof/>
                <w:webHidden/>
              </w:rPr>
              <w:tab/>
            </w:r>
            <w:r w:rsidR="006F24CD">
              <w:rPr>
                <w:noProof/>
                <w:webHidden/>
              </w:rPr>
              <w:fldChar w:fldCharType="begin"/>
            </w:r>
            <w:r w:rsidR="006F24CD">
              <w:rPr>
                <w:noProof/>
                <w:webHidden/>
              </w:rPr>
              <w:instrText xml:space="preserve"> PAGEREF _Toc99638647 \h </w:instrText>
            </w:r>
            <w:r w:rsidR="006F24CD">
              <w:rPr>
                <w:noProof/>
                <w:webHidden/>
              </w:rPr>
            </w:r>
            <w:r w:rsidR="006F24CD">
              <w:rPr>
                <w:noProof/>
                <w:webHidden/>
              </w:rPr>
              <w:fldChar w:fldCharType="separate"/>
            </w:r>
            <w:r w:rsidR="006F24CD">
              <w:rPr>
                <w:noProof/>
                <w:webHidden/>
              </w:rPr>
              <w:t>7</w:t>
            </w:r>
            <w:r w:rsidR="006F24CD">
              <w:rPr>
                <w:noProof/>
                <w:webHidden/>
              </w:rPr>
              <w:fldChar w:fldCharType="end"/>
            </w:r>
          </w:hyperlink>
        </w:p>
        <w:p w14:paraId="23E12884" w14:textId="24C1DD89"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48" w:history="1">
            <w:r w:rsidR="006F24CD" w:rsidRPr="00135BE2">
              <w:rPr>
                <w:rStyle w:val="Hyperlink"/>
                <w:rFonts w:ascii="Arial" w:eastAsia="Arial" w:hAnsi="Arial" w:cs="Arial"/>
                <w:b/>
                <w:noProof/>
              </w:rPr>
              <w:t>1.1</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EMERGENCY ALARMS AND ACTIONS:</w:t>
            </w:r>
            <w:r w:rsidR="006F24CD">
              <w:rPr>
                <w:noProof/>
                <w:webHidden/>
              </w:rPr>
              <w:tab/>
            </w:r>
            <w:r w:rsidR="006F24CD">
              <w:rPr>
                <w:noProof/>
                <w:webHidden/>
              </w:rPr>
              <w:fldChar w:fldCharType="begin"/>
            </w:r>
            <w:r w:rsidR="006F24CD">
              <w:rPr>
                <w:noProof/>
                <w:webHidden/>
              </w:rPr>
              <w:instrText xml:space="preserve"> PAGEREF _Toc99638648 \h </w:instrText>
            </w:r>
            <w:r w:rsidR="006F24CD">
              <w:rPr>
                <w:noProof/>
                <w:webHidden/>
              </w:rPr>
            </w:r>
            <w:r w:rsidR="006F24CD">
              <w:rPr>
                <w:noProof/>
                <w:webHidden/>
              </w:rPr>
              <w:fldChar w:fldCharType="separate"/>
            </w:r>
            <w:r w:rsidR="006F24CD">
              <w:rPr>
                <w:noProof/>
                <w:webHidden/>
              </w:rPr>
              <w:t>7</w:t>
            </w:r>
            <w:r w:rsidR="006F24CD">
              <w:rPr>
                <w:noProof/>
                <w:webHidden/>
              </w:rPr>
              <w:fldChar w:fldCharType="end"/>
            </w:r>
          </w:hyperlink>
        </w:p>
        <w:p w14:paraId="0FDC1D5B" w14:textId="62AAB44F" w:rsidR="006F24CD" w:rsidRDefault="00000000">
          <w:pPr>
            <w:pStyle w:val="TOC3"/>
            <w:tabs>
              <w:tab w:val="left" w:pos="880"/>
              <w:tab w:val="right" w:leader="dot" w:pos="9010"/>
            </w:tabs>
            <w:rPr>
              <w:rFonts w:asciiTheme="minorHAnsi" w:eastAsiaTheme="minorEastAsia" w:hAnsiTheme="minorHAnsi" w:cstheme="minorBidi"/>
              <w:noProof/>
              <w:szCs w:val="22"/>
              <w:lang w:val="nl-NL" w:eastAsia="nl-NL"/>
            </w:rPr>
          </w:pPr>
          <w:hyperlink w:anchor="_Toc99638649" w:history="1">
            <w:r w:rsidR="006F24CD" w:rsidRPr="00135BE2">
              <w:rPr>
                <w:rStyle w:val="Hyperlink"/>
                <w:noProof/>
              </w:rPr>
              <w:t>1</w:t>
            </w:r>
            <w:r w:rsidR="006F24CD">
              <w:rPr>
                <w:rFonts w:asciiTheme="minorHAnsi" w:eastAsiaTheme="minorEastAsia" w:hAnsiTheme="minorHAnsi" w:cstheme="minorBidi"/>
                <w:noProof/>
                <w:szCs w:val="22"/>
                <w:lang w:val="nl-NL" w:eastAsia="nl-NL"/>
              </w:rPr>
              <w:tab/>
            </w:r>
            <w:r w:rsidR="006F24CD" w:rsidRPr="00135BE2">
              <w:rPr>
                <w:rStyle w:val="Hyperlink"/>
                <w:noProof/>
              </w:rPr>
              <w:t>Fire and emergency response:</w:t>
            </w:r>
            <w:r w:rsidR="006F24CD">
              <w:rPr>
                <w:noProof/>
                <w:webHidden/>
              </w:rPr>
              <w:tab/>
            </w:r>
            <w:r w:rsidR="006F24CD">
              <w:rPr>
                <w:noProof/>
                <w:webHidden/>
              </w:rPr>
              <w:fldChar w:fldCharType="begin"/>
            </w:r>
            <w:r w:rsidR="006F24CD">
              <w:rPr>
                <w:noProof/>
                <w:webHidden/>
              </w:rPr>
              <w:instrText xml:space="preserve"> PAGEREF _Toc99638649 \h </w:instrText>
            </w:r>
            <w:r w:rsidR="006F24CD">
              <w:rPr>
                <w:noProof/>
                <w:webHidden/>
              </w:rPr>
            </w:r>
            <w:r w:rsidR="006F24CD">
              <w:rPr>
                <w:noProof/>
                <w:webHidden/>
              </w:rPr>
              <w:fldChar w:fldCharType="separate"/>
            </w:r>
            <w:r w:rsidR="006F24CD">
              <w:rPr>
                <w:noProof/>
                <w:webHidden/>
              </w:rPr>
              <w:t>8</w:t>
            </w:r>
            <w:r w:rsidR="006F24CD">
              <w:rPr>
                <w:noProof/>
                <w:webHidden/>
              </w:rPr>
              <w:fldChar w:fldCharType="end"/>
            </w:r>
          </w:hyperlink>
        </w:p>
        <w:p w14:paraId="0A5EF7E4" w14:textId="4BA90807"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50" w:history="1">
            <w:r w:rsidR="006F24CD" w:rsidRPr="00135BE2">
              <w:rPr>
                <w:rStyle w:val="Hyperlink"/>
                <w:rFonts w:ascii="Arial" w:hAnsi="Arial" w:cs="Arial"/>
                <w:b/>
                <w:bCs/>
                <w:caps/>
                <w:noProof/>
                <w:kern w:val="24"/>
                <w:lang w:val="en-US"/>
              </w:rPr>
              <w:t>1.1</w:t>
            </w:r>
            <w:r w:rsidR="006F24CD">
              <w:rPr>
                <w:rFonts w:asciiTheme="minorHAnsi" w:eastAsiaTheme="minorEastAsia" w:hAnsiTheme="minorHAnsi" w:cstheme="minorBidi"/>
                <w:noProof/>
                <w:szCs w:val="22"/>
                <w:lang w:val="nl-NL" w:eastAsia="nl-NL"/>
              </w:rPr>
              <w:tab/>
            </w:r>
            <w:r w:rsidR="006F24CD" w:rsidRPr="00135BE2">
              <w:rPr>
                <w:rStyle w:val="Hyperlink"/>
                <w:rFonts w:ascii="Arial" w:hAnsi="Arial" w:cs="Arial"/>
                <w:b/>
                <w:bCs/>
                <w:caps/>
                <w:noProof/>
                <w:kern w:val="24"/>
                <w:lang w:val="en-US"/>
              </w:rPr>
              <w:t>Emergency Alarms:</w:t>
            </w:r>
            <w:r w:rsidR="006F24CD">
              <w:rPr>
                <w:noProof/>
                <w:webHidden/>
              </w:rPr>
              <w:tab/>
            </w:r>
            <w:r w:rsidR="006F24CD">
              <w:rPr>
                <w:noProof/>
                <w:webHidden/>
              </w:rPr>
              <w:fldChar w:fldCharType="begin"/>
            </w:r>
            <w:r w:rsidR="006F24CD">
              <w:rPr>
                <w:noProof/>
                <w:webHidden/>
              </w:rPr>
              <w:instrText xml:space="preserve"> PAGEREF _Toc99638650 \h </w:instrText>
            </w:r>
            <w:r w:rsidR="006F24CD">
              <w:rPr>
                <w:noProof/>
                <w:webHidden/>
              </w:rPr>
            </w:r>
            <w:r w:rsidR="006F24CD">
              <w:rPr>
                <w:noProof/>
                <w:webHidden/>
              </w:rPr>
              <w:fldChar w:fldCharType="separate"/>
            </w:r>
            <w:r w:rsidR="006F24CD">
              <w:rPr>
                <w:noProof/>
                <w:webHidden/>
              </w:rPr>
              <w:t>8</w:t>
            </w:r>
            <w:r w:rsidR="006F24CD">
              <w:rPr>
                <w:noProof/>
                <w:webHidden/>
              </w:rPr>
              <w:fldChar w:fldCharType="end"/>
            </w:r>
          </w:hyperlink>
        </w:p>
        <w:p w14:paraId="78589268" w14:textId="41311252" w:rsidR="006F24CD" w:rsidRDefault="00000000">
          <w:pPr>
            <w:pStyle w:val="TOC3"/>
            <w:tabs>
              <w:tab w:val="left" w:pos="1320"/>
              <w:tab w:val="right" w:leader="dot" w:pos="9010"/>
            </w:tabs>
            <w:rPr>
              <w:rFonts w:asciiTheme="minorHAnsi" w:eastAsiaTheme="minorEastAsia" w:hAnsiTheme="minorHAnsi" w:cstheme="minorBidi"/>
              <w:noProof/>
              <w:szCs w:val="22"/>
              <w:lang w:val="nl-NL" w:eastAsia="nl-NL"/>
            </w:rPr>
          </w:pPr>
          <w:hyperlink w:anchor="_Toc99638651" w:history="1">
            <w:r w:rsidR="006F24CD" w:rsidRPr="00135BE2">
              <w:rPr>
                <w:rStyle w:val="Hyperlink"/>
                <w:rFonts w:ascii="Arial" w:hAnsi="Arial" w:cs="Arial"/>
                <w:b/>
                <w:noProof/>
                <w:kern w:val="20"/>
                <w:lang w:val="en-US"/>
              </w:rPr>
              <w:t>1.1.1</w:t>
            </w:r>
            <w:r w:rsidR="006F24CD">
              <w:rPr>
                <w:rFonts w:asciiTheme="minorHAnsi" w:eastAsiaTheme="minorEastAsia" w:hAnsiTheme="minorHAnsi" w:cstheme="minorBidi"/>
                <w:noProof/>
                <w:szCs w:val="22"/>
                <w:lang w:val="nl-NL" w:eastAsia="nl-NL"/>
              </w:rPr>
              <w:tab/>
            </w:r>
            <w:r w:rsidR="006F24CD" w:rsidRPr="00135BE2">
              <w:rPr>
                <w:rStyle w:val="Hyperlink"/>
                <w:rFonts w:ascii="Arial" w:hAnsi="Arial" w:cs="Arial"/>
                <w:b/>
                <w:noProof/>
                <w:kern w:val="20"/>
                <w:lang w:val="en-US"/>
              </w:rPr>
              <w:t>In case of fire on the terminal or other ship</w:t>
            </w:r>
            <w:r w:rsidR="006F24CD">
              <w:rPr>
                <w:noProof/>
                <w:webHidden/>
              </w:rPr>
              <w:tab/>
            </w:r>
            <w:r w:rsidR="006F24CD">
              <w:rPr>
                <w:noProof/>
                <w:webHidden/>
              </w:rPr>
              <w:fldChar w:fldCharType="begin"/>
            </w:r>
            <w:r w:rsidR="006F24CD">
              <w:rPr>
                <w:noProof/>
                <w:webHidden/>
              </w:rPr>
              <w:instrText xml:space="preserve"> PAGEREF _Toc99638651 \h </w:instrText>
            </w:r>
            <w:r w:rsidR="006F24CD">
              <w:rPr>
                <w:noProof/>
                <w:webHidden/>
              </w:rPr>
            </w:r>
            <w:r w:rsidR="006F24CD">
              <w:rPr>
                <w:noProof/>
                <w:webHidden/>
              </w:rPr>
              <w:fldChar w:fldCharType="separate"/>
            </w:r>
            <w:r w:rsidR="006F24CD">
              <w:rPr>
                <w:noProof/>
                <w:webHidden/>
              </w:rPr>
              <w:t>8</w:t>
            </w:r>
            <w:r w:rsidR="006F24CD">
              <w:rPr>
                <w:noProof/>
                <w:webHidden/>
              </w:rPr>
              <w:fldChar w:fldCharType="end"/>
            </w:r>
          </w:hyperlink>
        </w:p>
        <w:p w14:paraId="78F5A2E7" w14:textId="58476907" w:rsidR="006F24CD" w:rsidRDefault="00000000">
          <w:pPr>
            <w:pStyle w:val="TOC3"/>
            <w:tabs>
              <w:tab w:val="left" w:pos="1320"/>
              <w:tab w:val="right" w:leader="dot" w:pos="9010"/>
            </w:tabs>
            <w:rPr>
              <w:rFonts w:asciiTheme="minorHAnsi" w:eastAsiaTheme="minorEastAsia" w:hAnsiTheme="minorHAnsi" w:cstheme="minorBidi"/>
              <w:noProof/>
              <w:szCs w:val="22"/>
              <w:lang w:val="nl-NL" w:eastAsia="nl-NL"/>
            </w:rPr>
          </w:pPr>
          <w:hyperlink w:anchor="_Toc99638652" w:history="1">
            <w:r w:rsidR="006F24CD" w:rsidRPr="00135BE2">
              <w:rPr>
                <w:rStyle w:val="Hyperlink"/>
                <w:rFonts w:ascii="Arial" w:hAnsi="Arial" w:cs="Arial"/>
                <w:b/>
                <w:noProof/>
                <w:kern w:val="20"/>
                <w:lang w:val="en-US"/>
              </w:rPr>
              <w:t>1.1.2</w:t>
            </w:r>
            <w:r w:rsidR="006F24CD">
              <w:rPr>
                <w:rFonts w:asciiTheme="minorHAnsi" w:eastAsiaTheme="minorEastAsia" w:hAnsiTheme="minorHAnsi" w:cstheme="minorBidi"/>
                <w:noProof/>
                <w:szCs w:val="22"/>
                <w:lang w:val="nl-NL" w:eastAsia="nl-NL"/>
              </w:rPr>
              <w:tab/>
            </w:r>
            <w:r w:rsidR="006F24CD" w:rsidRPr="00135BE2">
              <w:rPr>
                <w:rStyle w:val="Hyperlink"/>
                <w:rFonts w:ascii="Arial" w:hAnsi="Arial" w:cs="Arial"/>
                <w:b/>
                <w:noProof/>
                <w:kern w:val="20"/>
                <w:lang w:val="en-US"/>
              </w:rPr>
              <w:t>In case of fire on the ship</w:t>
            </w:r>
            <w:r w:rsidR="006F24CD">
              <w:rPr>
                <w:noProof/>
                <w:webHidden/>
              </w:rPr>
              <w:tab/>
            </w:r>
            <w:r w:rsidR="006F24CD">
              <w:rPr>
                <w:noProof/>
                <w:webHidden/>
              </w:rPr>
              <w:fldChar w:fldCharType="begin"/>
            </w:r>
            <w:r w:rsidR="006F24CD">
              <w:rPr>
                <w:noProof/>
                <w:webHidden/>
              </w:rPr>
              <w:instrText xml:space="preserve"> PAGEREF _Toc99638652 \h </w:instrText>
            </w:r>
            <w:r w:rsidR="006F24CD">
              <w:rPr>
                <w:noProof/>
                <w:webHidden/>
              </w:rPr>
            </w:r>
            <w:r w:rsidR="006F24CD">
              <w:rPr>
                <w:noProof/>
                <w:webHidden/>
              </w:rPr>
              <w:fldChar w:fldCharType="separate"/>
            </w:r>
            <w:r w:rsidR="006F24CD">
              <w:rPr>
                <w:noProof/>
                <w:webHidden/>
              </w:rPr>
              <w:t>8</w:t>
            </w:r>
            <w:r w:rsidR="006F24CD">
              <w:rPr>
                <w:noProof/>
                <w:webHidden/>
              </w:rPr>
              <w:fldChar w:fldCharType="end"/>
            </w:r>
          </w:hyperlink>
        </w:p>
        <w:p w14:paraId="02777354" w14:textId="22BCCB61" w:rsidR="006F24CD" w:rsidRDefault="00000000">
          <w:pPr>
            <w:pStyle w:val="TOC3"/>
            <w:tabs>
              <w:tab w:val="left" w:pos="1320"/>
              <w:tab w:val="right" w:leader="dot" w:pos="9010"/>
            </w:tabs>
            <w:rPr>
              <w:rFonts w:asciiTheme="minorHAnsi" w:eastAsiaTheme="minorEastAsia" w:hAnsiTheme="minorHAnsi" w:cstheme="minorBidi"/>
              <w:noProof/>
              <w:szCs w:val="22"/>
              <w:lang w:val="nl-NL" w:eastAsia="nl-NL"/>
            </w:rPr>
          </w:pPr>
          <w:hyperlink w:anchor="_Toc99638653" w:history="1">
            <w:r w:rsidR="006F24CD" w:rsidRPr="00135BE2">
              <w:rPr>
                <w:rStyle w:val="Hyperlink"/>
                <w:rFonts w:ascii="Arial" w:hAnsi="Arial" w:cs="Arial"/>
                <w:b/>
                <w:noProof/>
                <w:kern w:val="20"/>
                <w:lang w:val="en-US"/>
              </w:rPr>
              <w:t>1.1.3</w:t>
            </w:r>
            <w:r w:rsidR="006F24CD">
              <w:rPr>
                <w:rFonts w:asciiTheme="minorHAnsi" w:eastAsiaTheme="minorEastAsia" w:hAnsiTheme="minorHAnsi" w:cstheme="minorBidi"/>
                <w:noProof/>
                <w:szCs w:val="22"/>
                <w:lang w:val="nl-NL" w:eastAsia="nl-NL"/>
              </w:rPr>
              <w:tab/>
            </w:r>
            <w:r w:rsidR="006F24CD" w:rsidRPr="00135BE2">
              <w:rPr>
                <w:rStyle w:val="Hyperlink"/>
                <w:rFonts w:ascii="Arial" w:hAnsi="Arial" w:cs="Arial"/>
                <w:b/>
                <w:noProof/>
                <w:kern w:val="20"/>
                <w:lang w:val="en-US"/>
              </w:rPr>
              <w:t>Fire alarm on the terminal</w:t>
            </w:r>
            <w:r w:rsidR="006F24CD">
              <w:rPr>
                <w:noProof/>
                <w:webHidden/>
              </w:rPr>
              <w:tab/>
            </w:r>
            <w:r w:rsidR="006F24CD">
              <w:rPr>
                <w:noProof/>
                <w:webHidden/>
              </w:rPr>
              <w:fldChar w:fldCharType="begin"/>
            </w:r>
            <w:r w:rsidR="006F24CD">
              <w:rPr>
                <w:noProof/>
                <w:webHidden/>
              </w:rPr>
              <w:instrText xml:space="preserve"> PAGEREF _Toc99638653 \h </w:instrText>
            </w:r>
            <w:r w:rsidR="006F24CD">
              <w:rPr>
                <w:noProof/>
                <w:webHidden/>
              </w:rPr>
            </w:r>
            <w:r w:rsidR="006F24CD">
              <w:rPr>
                <w:noProof/>
                <w:webHidden/>
              </w:rPr>
              <w:fldChar w:fldCharType="separate"/>
            </w:r>
            <w:r w:rsidR="006F24CD">
              <w:rPr>
                <w:noProof/>
                <w:webHidden/>
              </w:rPr>
              <w:t>8</w:t>
            </w:r>
            <w:r w:rsidR="006F24CD">
              <w:rPr>
                <w:noProof/>
                <w:webHidden/>
              </w:rPr>
              <w:fldChar w:fldCharType="end"/>
            </w:r>
          </w:hyperlink>
        </w:p>
        <w:p w14:paraId="3B901749" w14:textId="41E1131E"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54" w:history="1">
            <w:r w:rsidR="006F24CD" w:rsidRPr="00135BE2">
              <w:rPr>
                <w:rStyle w:val="Hyperlink"/>
                <w:rFonts w:ascii="Arial" w:eastAsia="Arial" w:hAnsi="Arial" w:cs="Arial"/>
                <w:b/>
                <w:noProof/>
              </w:rPr>
              <w:t xml:space="preserve">1.2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EMERGENCY COMMUNICATIONS:</w:t>
            </w:r>
            <w:r w:rsidR="006F24CD">
              <w:rPr>
                <w:noProof/>
                <w:webHidden/>
              </w:rPr>
              <w:tab/>
            </w:r>
            <w:r w:rsidR="006F24CD">
              <w:rPr>
                <w:noProof/>
                <w:webHidden/>
              </w:rPr>
              <w:fldChar w:fldCharType="begin"/>
            </w:r>
            <w:r w:rsidR="006F24CD">
              <w:rPr>
                <w:noProof/>
                <w:webHidden/>
              </w:rPr>
              <w:instrText xml:space="preserve"> PAGEREF _Toc99638654 \h </w:instrText>
            </w:r>
            <w:r w:rsidR="006F24CD">
              <w:rPr>
                <w:noProof/>
                <w:webHidden/>
              </w:rPr>
            </w:r>
            <w:r w:rsidR="006F24CD">
              <w:rPr>
                <w:noProof/>
                <w:webHidden/>
              </w:rPr>
              <w:fldChar w:fldCharType="separate"/>
            </w:r>
            <w:r w:rsidR="006F24CD">
              <w:rPr>
                <w:noProof/>
                <w:webHidden/>
              </w:rPr>
              <w:t>8</w:t>
            </w:r>
            <w:r w:rsidR="006F24CD">
              <w:rPr>
                <w:noProof/>
                <w:webHidden/>
              </w:rPr>
              <w:fldChar w:fldCharType="end"/>
            </w:r>
          </w:hyperlink>
        </w:p>
        <w:p w14:paraId="21DA2716" w14:textId="7BBAC0EB" w:rsidR="006F24CD" w:rsidRDefault="00000000">
          <w:pPr>
            <w:pStyle w:val="TOC3"/>
            <w:tabs>
              <w:tab w:val="right" w:leader="dot" w:pos="9010"/>
            </w:tabs>
            <w:rPr>
              <w:rFonts w:asciiTheme="minorHAnsi" w:eastAsiaTheme="minorEastAsia" w:hAnsiTheme="minorHAnsi" w:cstheme="minorBidi"/>
              <w:noProof/>
              <w:szCs w:val="22"/>
              <w:lang w:val="nl-NL" w:eastAsia="nl-NL"/>
            </w:rPr>
          </w:pPr>
          <w:hyperlink w:anchor="_Toc99638655" w:history="1">
            <w:r w:rsidR="006F24CD" w:rsidRPr="00135BE2">
              <w:rPr>
                <w:rStyle w:val="Hyperlink"/>
                <w:rFonts w:ascii="Arial" w:eastAsia="Arial" w:hAnsi="Arial" w:cs="Arial"/>
                <w:b/>
                <w:noProof/>
              </w:rPr>
              <w:t>2.   SAFETY AND SECURITY</w:t>
            </w:r>
            <w:r w:rsidR="006F24CD">
              <w:rPr>
                <w:noProof/>
                <w:webHidden/>
              </w:rPr>
              <w:tab/>
            </w:r>
            <w:r w:rsidR="006F24CD">
              <w:rPr>
                <w:noProof/>
                <w:webHidden/>
              </w:rPr>
              <w:fldChar w:fldCharType="begin"/>
            </w:r>
            <w:r w:rsidR="006F24CD">
              <w:rPr>
                <w:noProof/>
                <w:webHidden/>
              </w:rPr>
              <w:instrText xml:space="preserve"> PAGEREF _Toc99638655 \h </w:instrText>
            </w:r>
            <w:r w:rsidR="006F24CD">
              <w:rPr>
                <w:noProof/>
                <w:webHidden/>
              </w:rPr>
            </w:r>
            <w:r w:rsidR="006F24CD">
              <w:rPr>
                <w:noProof/>
                <w:webHidden/>
              </w:rPr>
              <w:fldChar w:fldCharType="separate"/>
            </w:r>
            <w:r w:rsidR="006F24CD">
              <w:rPr>
                <w:noProof/>
                <w:webHidden/>
              </w:rPr>
              <w:t>10</w:t>
            </w:r>
            <w:r w:rsidR="006F24CD">
              <w:rPr>
                <w:noProof/>
                <w:webHidden/>
              </w:rPr>
              <w:fldChar w:fldCharType="end"/>
            </w:r>
          </w:hyperlink>
        </w:p>
        <w:p w14:paraId="491A401F" w14:textId="5E7FDFFB" w:rsidR="006F24CD" w:rsidRDefault="00000000">
          <w:pPr>
            <w:pStyle w:val="TOC3"/>
            <w:tabs>
              <w:tab w:val="right" w:leader="dot" w:pos="9010"/>
            </w:tabs>
            <w:rPr>
              <w:rFonts w:asciiTheme="minorHAnsi" w:eastAsiaTheme="minorEastAsia" w:hAnsiTheme="minorHAnsi" w:cstheme="minorBidi"/>
              <w:noProof/>
              <w:szCs w:val="22"/>
              <w:lang w:val="nl-NL" w:eastAsia="nl-NL"/>
            </w:rPr>
          </w:pPr>
          <w:hyperlink w:anchor="_Toc99638656" w:history="1">
            <w:r w:rsidR="006F24CD" w:rsidRPr="00135BE2">
              <w:rPr>
                <w:rStyle w:val="Hyperlink"/>
                <w:rFonts w:ascii="Arial" w:eastAsia="Arial" w:hAnsi="Arial" w:cs="Arial"/>
                <w:b/>
                <w:noProof/>
              </w:rPr>
              <w:t>3.   PRE-ARRIVAL COMMUNICATIONS</w:t>
            </w:r>
            <w:r w:rsidR="006F24CD">
              <w:rPr>
                <w:noProof/>
                <w:webHidden/>
              </w:rPr>
              <w:tab/>
            </w:r>
            <w:r w:rsidR="006F24CD">
              <w:rPr>
                <w:noProof/>
                <w:webHidden/>
              </w:rPr>
              <w:fldChar w:fldCharType="begin"/>
            </w:r>
            <w:r w:rsidR="006F24CD">
              <w:rPr>
                <w:noProof/>
                <w:webHidden/>
              </w:rPr>
              <w:instrText xml:space="preserve"> PAGEREF _Toc99638656 \h </w:instrText>
            </w:r>
            <w:r w:rsidR="006F24CD">
              <w:rPr>
                <w:noProof/>
                <w:webHidden/>
              </w:rPr>
            </w:r>
            <w:r w:rsidR="006F24CD">
              <w:rPr>
                <w:noProof/>
                <w:webHidden/>
              </w:rPr>
              <w:fldChar w:fldCharType="separate"/>
            </w:r>
            <w:r w:rsidR="006F24CD">
              <w:rPr>
                <w:noProof/>
                <w:webHidden/>
              </w:rPr>
              <w:t>12</w:t>
            </w:r>
            <w:r w:rsidR="006F24CD">
              <w:rPr>
                <w:noProof/>
                <w:webHidden/>
              </w:rPr>
              <w:fldChar w:fldCharType="end"/>
            </w:r>
          </w:hyperlink>
        </w:p>
        <w:p w14:paraId="0F1AC9E5" w14:textId="02C53EA7" w:rsidR="006F24CD" w:rsidRDefault="00000000">
          <w:pPr>
            <w:pStyle w:val="TOC3"/>
            <w:tabs>
              <w:tab w:val="left" w:pos="1100"/>
              <w:tab w:val="right" w:leader="dot" w:pos="9010"/>
            </w:tabs>
            <w:rPr>
              <w:rFonts w:asciiTheme="minorHAnsi" w:eastAsiaTheme="minorEastAsia" w:hAnsiTheme="minorHAnsi" w:cstheme="minorBidi"/>
              <w:noProof/>
              <w:szCs w:val="22"/>
              <w:lang w:val="nl-NL" w:eastAsia="nl-NL"/>
            </w:rPr>
          </w:pPr>
          <w:hyperlink w:anchor="_Toc99638657" w:history="1">
            <w:r w:rsidR="006F24CD" w:rsidRPr="00135BE2">
              <w:rPr>
                <w:rStyle w:val="Hyperlink"/>
                <w:rFonts w:ascii="Arial" w:eastAsia="Arial" w:hAnsi="Arial" w:cs="Arial"/>
                <w:b/>
                <w:noProof/>
              </w:rPr>
              <w:t xml:space="preserve">4.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ARRIVAL OFF PORT</w:t>
            </w:r>
            <w:r w:rsidR="006F24CD">
              <w:rPr>
                <w:noProof/>
                <w:webHidden/>
              </w:rPr>
              <w:tab/>
            </w:r>
            <w:r w:rsidR="006F24CD">
              <w:rPr>
                <w:noProof/>
                <w:webHidden/>
              </w:rPr>
              <w:fldChar w:fldCharType="begin"/>
            </w:r>
            <w:r w:rsidR="006F24CD">
              <w:rPr>
                <w:noProof/>
                <w:webHidden/>
              </w:rPr>
              <w:instrText xml:space="preserve"> PAGEREF _Toc99638657 \h </w:instrText>
            </w:r>
            <w:r w:rsidR="006F24CD">
              <w:rPr>
                <w:noProof/>
                <w:webHidden/>
              </w:rPr>
            </w:r>
            <w:r w:rsidR="006F24CD">
              <w:rPr>
                <w:noProof/>
                <w:webHidden/>
              </w:rPr>
              <w:fldChar w:fldCharType="separate"/>
            </w:r>
            <w:r w:rsidR="006F24CD">
              <w:rPr>
                <w:noProof/>
                <w:webHidden/>
              </w:rPr>
              <w:t>12</w:t>
            </w:r>
            <w:r w:rsidR="006F24CD">
              <w:rPr>
                <w:noProof/>
                <w:webHidden/>
              </w:rPr>
              <w:fldChar w:fldCharType="end"/>
            </w:r>
          </w:hyperlink>
        </w:p>
        <w:p w14:paraId="11C0077F" w14:textId="208A6FAD"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58" w:history="1">
            <w:r w:rsidR="006F24CD" w:rsidRPr="00135BE2">
              <w:rPr>
                <w:rStyle w:val="Hyperlink"/>
                <w:rFonts w:ascii="Arial" w:eastAsia="Arial" w:hAnsi="Arial" w:cs="Arial"/>
                <w:b/>
                <w:noProof/>
              </w:rPr>
              <w:t xml:space="preserve">5.3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MAXIMUM BEAM</w:t>
            </w:r>
            <w:r w:rsidR="006F24CD">
              <w:rPr>
                <w:noProof/>
                <w:webHidden/>
              </w:rPr>
              <w:tab/>
            </w:r>
            <w:r w:rsidR="006F24CD">
              <w:rPr>
                <w:noProof/>
                <w:webHidden/>
              </w:rPr>
              <w:fldChar w:fldCharType="begin"/>
            </w:r>
            <w:r w:rsidR="006F24CD">
              <w:rPr>
                <w:noProof/>
                <w:webHidden/>
              </w:rPr>
              <w:instrText xml:space="preserve"> PAGEREF _Toc99638658 \h </w:instrText>
            </w:r>
            <w:r w:rsidR="006F24CD">
              <w:rPr>
                <w:noProof/>
                <w:webHidden/>
              </w:rPr>
            </w:r>
            <w:r w:rsidR="006F24CD">
              <w:rPr>
                <w:noProof/>
                <w:webHidden/>
              </w:rPr>
              <w:fldChar w:fldCharType="separate"/>
            </w:r>
            <w:r w:rsidR="006F24CD">
              <w:rPr>
                <w:noProof/>
                <w:webHidden/>
              </w:rPr>
              <w:t>16</w:t>
            </w:r>
            <w:r w:rsidR="006F24CD">
              <w:rPr>
                <w:noProof/>
                <w:webHidden/>
              </w:rPr>
              <w:fldChar w:fldCharType="end"/>
            </w:r>
          </w:hyperlink>
        </w:p>
        <w:p w14:paraId="0EEC5A8C" w14:textId="06DF4384"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59" w:history="1">
            <w:r w:rsidR="006F24CD" w:rsidRPr="00135BE2">
              <w:rPr>
                <w:rStyle w:val="Hyperlink"/>
                <w:rFonts w:ascii="Arial" w:eastAsia="Arial" w:hAnsi="Arial" w:cs="Arial"/>
                <w:b/>
                <w:noProof/>
              </w:rPr>
              <w:t xml:space="preserve">5.4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AIRDRAFT:</w:t>
            </w:r>
            <w:r w:rsidR="006F24CD">
              <w:rPr>
                <w:noProof/>
                <w:webHidden/>
              </w:rPr>
              <w:tab/>
            </w:r>
            <w:r w:rsidR="006F24CD">
              <w:rPr>
                <w:noProof/>
                <w:webHidden/>
              </w:rPr>
              <w:fldChar w:fldCharType="begin"/>
            </w:r>
            <w:r w:rsidR="006F24CD">
              <w:rPr>
                <w:noProof/>
                <w:webHidden/>
              </w:rPr>
              <w:instrText xml:space="preserve"> PAGEREF _Toc99638659 \h </w:instrText>
            </w:r>
            <w:r w:rsidR="006F24CD">
              <w:rPr>
                <w:noProof/>
                <w:webHidden/>
              </w:rPr>
            </w:r>
            <w:r w:rsidR="006F24CD">
              <w:rPr>
                <w:noProof/>
                <w:webHidden/>
              </w:rPr>
              <w:fldChar w:fldCharType="separate"/>
            </w:r>
            <w:r w:rsidR="006F24CD">
              <w:rPr>
                <w:noProof/>
                <w:webHidden/>
              </w:rPr>
              <w:t>16</w:t>
            </w:r>
            <w:r w:rsidR="006F24CD">
              <w:rPr>
                <w:noProof/>
                <w:webHidden/>
              </w:rPr>
              <w:fldChar w:fldCharType="end"/>
            </w:r>
          </w:hyperlink>
        </w:p>
        <w:p w14:paraId="1C5A644F" w14:textId="6F037971"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60" w:history="1">
            <w:r w:rsidR="006F24CD" w:rsidRPr="00135BE2">
              <w:rPr>
                <w:rStyle w:val="Hyperlink"/>
                <w:rFonts w:ascii="Arial" w:eastAsia="Arial" w:hAnsi="Arial" w:cs="Arial"/>
                <w:b/>
                <w:noProof/>
              </w:rPr>
              <w:t xml:space="preserve">5.5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TOTAL DISPLACEMENT ALONGSIDE JETTY:</w:t>
            </w:r>
            <w:r w:rsidR="006F24CD">
              <w:rPr>
                <w:noProof/>
                <w:webHidden/>
              </w:rPr>
              <w:tab/>
            </w:r>
            <w:r w:rsidR="006F24CD">
              <w:rPr>
                <w:noProof/>
                <w:webHidden/>
              </w:rPr>
              <w:fldChar w:fldCharType="begin"/>
            </w:r>
            <w:r w:rsidR="006F24CD">
              <w:rPr>
                <w:noProof/>
                <w:webHidden/>
              </w:rPr>
              <w:instrText xml:space="preserve"> PAGEREF _Toc99638660 \h </w:instrText>
            </w:r>
            <w:r w:rsidR="006F24CD">
              <w:rPr>
                <w:noProof/>
                <w:webHidden/>
              </w:rPr>
            </w:r>
            <w:r w:rsidR="006F24CD">
              <w:rPr>
                <w:noProof/>
                <w:webHidden/>
              </w:rPr>
              <w:fldChar w:fldCharType="separate"/>
            </w:r>
            <w:r w:rsidR="006F24CD">
              <w:rPr>
                <w:noProof/>
                <w:webHidden/>
              </w:rPr>
              <w:t>16</w:t>
            </w:r>
            <w:r w:rsidR="006F24CD">
              <w:rPr>
                <w:noProof/>
                <w:webHidden/>
              </w:rPr>
              <w:fldChar w:fldCharType="end"/>
            </w:r>
          </w:hyperlink>
        </w:p>
        <w:p w14:paraId="52C6EE0F" w14:textId="3B12D4E6"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61" w:history="1">
            <w:r w:rsidR="006F24CD" w:rsidRPr="00135BE2">
              <w:rPr>
                <w:rStyle w:val="Hyperlink"/>
                <w:rFonts w:ascii="Arial" w:eastAsia="Arial" w:hAnsi="Arial" w:cs="Arial"/>
                <w:b/>
                <w:noProof/>
              </w:rPr>
              <w:t xml:space="preserve">5.6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DRAFT TO &amp; FROM PERNIS:</w:t>
            </w:r>
            <w:r w:rsidR="006F24CD">
              <w:rPr>
                <w:noProof/>
                <w:webHidden/>
              </w:rPr>
              <w:tab/>
            </w:r>
            <w:r w:rsidR="006F24CD">
              <w:rPr>
                <w:noProof/>
                <w:webHidden/>
              </w:rPr>
              <w:fldChar w:fldCharType="begin"/>
            </w:r>
            <w:r w:rsidR="006F24CD">
              <w:rPr>
                <w:noProof/>
                <w:webHidden/>
              </w:rPr>
              <w:instrText xml:space="preserve"> PAGEREF _Toc99638661 \h </w:instrText>
            </w:r>
            <w:r w:rsidR="006F24CD">
              <w:rPr>
                <w:noProof/>
                <w:webHidden/>
              </w:rPr>
            </w:r>
            <w:r w:rsidR="006F24CD">
              <w:rPr>
                <w:noProof/>
                <w:webHidden/>
              </w:rPr>
              <w:fldChar w:fldCharType="separate"/>
            </w:r>
            <w:r w:rsidR="006F24CD">
              <w:rPr>
                <w:noProof/>
                <w:webHidden/>
              </w:rPr>
              <w:t>16</w:t>
            </w:r>
            <w:r w:rsidR="006F24CD">
              <w:rPr>
                <w:noProof/>
                <w:webHidden/>
              </w:rPr>
              <w:fldChar w:fldCharType="end"/>
            </w:r>
          </w:hyperlink>
        </w:p>
        <w:p w14:paraId="34A79A9A" w14:textId="352DED77"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62" w:history="1">
            <w:r w:rsidR="006F24CD" w:rsidRPr="00135BE2">
              <w:rPr>
                <w:rStyle w:val="Hyperlink"/>
                <w:rFonts w:ascii="Arial" w:eastAsia="Arial" w:hAnsi="Arial" w:cs="Arial"/>
                <w:b/>
                <w:noProof/>
              </w:rPr>
              <w:t>5.8</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MAXIMUM APROACH SPEED</w:t>
            </w:r>
            <w:r w:rsidR="006F24CD">
              <w:rPr>
                <w:noProof/>
                <w:webHidden/>
              </w:rPr>
              <w:tab/>
            </w:r>
            <w:r w:rsidR="006F24CD">
              <w:rPr>
                <w:noProof/>
                <w:webHidden/>
              </w:rPr>
              <w:fldChar w:fldCharType="begin"/>
            </w:r>
            <w:r w:rsidR="006F24CD">
              <w:rPr>
                <w:noProof/>
                <w:webHidden/>
              </w:rPr>
              <w:instrText xml:space="preserve"> PAGEREF _Toc99638662 \h </w:instrText>
            </w:r>
            <w:r w:rsidR="006F24CD">
              <w:rPr>
                <w:noProof/>
                <w:webHidden/>
              </w:rPr>
            </w:r>
            <w:r w:rsidR="006F24CD">
              <w:rPr>
                <w:noProof/>
                <w:webHidden/>
              </w:rPr>
              <w:fldChar w:fldCharType="separate"/>
            </w:r>
            <w:r w:rsidR="006F24CD">
              <w:rPr>
                <w:noProof/>
                <w:webHidden/>
              </w:rPr>
              <w:t>17</w:t>
            </w:r>
            <w:r w:rsidR="006F24CD">
              <w:rPr>
                <w:noProof/>
                <w:webHidden/>
              </w:rPr>
              <w:fldChar w:fldCharType="end"/>
            </w:r>
          </w:hyperlink>
        </w:p>
        <w:p w14:paraId="1CE2E807" w14:textId="03B933F3"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63" w:history="1">
            <w:r w:rsidR="006F24CD" w:rsidRPr="00135BE2">
              <w:rPr>
                <w:rStyle w:val="Hyperlink"/>
                <w:rFonts w:ascii="Arial" w:eastAsia="Arial" w:hAnsi="Arial" w:cs="Arial"/>
                <w:b/>
                <w:noProof/>
              </w:rPr>
              <w:t xml:space="preserve">5.9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LAY BY BERTH</w:t>
            </w:r>
            <w:r w:rsidR="006F24CD">
              <w:rPr>
                <w:noProof/>
                <w:webHidden/>
              </w:rPr>
              <w:tab/>
            </w:r>
            <w:r w:rsidR="006F24CD">
              <w:rPr>
                <w:noProof/>
                <w:webHidden/>
              </w:rPr>
              <w:fldChar w:fldCharType="begin"/>
            </w:r>
            <w:r w:rsidR="006F24CD">
              <w:rPr>
                <w:noProof/>
                <w:webHidden/>
              </w:rPr>
              <w:instrText xml:space="preserve"> PAGEREF _Toc99638663 \h </w:instrText>
            </w:r>
            <w:r w:rsidR="006F24CD">
              <w:rPr>
                <w:noProof/>
                <w:webHidden/>
              </w:rPr>
            </w:r>
            <w:r w:rsidR="006F24CD">
              <w:rPr>
                <w:noProof/>
                <w:webHidden/>
              </w:rPr>
              <w:fldChar w:fldCharType="separate"/>
            </w:r>
            <w:r w:rsidR="006F24CD">
              <w:rPr>
                <w:noProof/>
                <w:webHidden/>
              </w:rPr>
              <w:t>17</w:t>
            </w:r>
            <w:r w:rsidR="006F24CD">
              <w:rPr>
                <w:noProof/>
                <w:webHidden/>
              </w:rPr>
              <w:fldChar w:fldCharType="end"/>
            </w:r>
          </w:hyperlink>
        </w:p>
        <w:p w14:paraId="47EC2577" w14:textId="385C843B"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64" w:history="1">
            <w:r w:rsidR="006F24CD" w:rsidRPr="00135BE2">
              <w:rPr>
                <w:rStyle w:val="Hyperlink"/>
                <w:rFonts w:ascii="Arial" w:eastAsia="Arial" w:hAnsi="Arial" w:cs="Arial"/>
                <w:b/>
                <w:noProof/>
              </w:rPr>
              <w:t xml:space="preserve">5.10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MOORING ALONG THE JETTY</w:t>
            </w:r>
            <w:r w:rsidR="006F24CD">
              <w:rPr>
                <w:noProof/>
                <w:webHidden/>
              </w:rPr>
              <w:tab/>
            </w:r>
            <w:r w:rsidR="006F24CD">
              <w:rPr>
                <w:noProof/>
                <w:webHidden/>
              </w:rPr>
              <w:fldChar w:fldCharType="begin"/>
            </w:r>
            <w:r w:rsidR="006F24CD">
              <w:rPr>
                <w:noProof/>
                <w:webHidden/>
              </w:rPr>
              <w:instrText xml:space="preserve"> PAGEREF _Toc99638664 \h </w:instrText>
            </w:r>
            <w:r w:rsidR="006F24CD">
              <w:rPr>
                <w:noProof/>
                <w:webHidden/>
              </w:rPr>
            </w:r>
            <w:r w:rsidR="006F24CD">
              <w:rPr>
                <w:noProof/>
                <w:webHidden/>
              </w:rPr>
              <w:fldChar w:fldCharType="separate"/>
            </w:r>
            <w:r w:rsidR="006F24CD">
              <w:rPr>
                <w:noProof/>
                <w:webHidden/>
              </w:rPr>
              <w:t>17</w:t>
            </w:r>
            <w:r w:rsidR="006F24CD">
              <w:rPr>
                <w:noProof/>
                <w:webHidden/>
              </w:rPr>
              <w:fldChar w:fldCharType="end"/>
            </w:r>
          </w:hyperlink>
        </w:p>
        <w:p w14:paraId="496626AA" w14:textId="0970C8CF"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65" w:history="1">
            <w:r w:rsidR="006F24CD" w:rsidRPr="00135BE2">
              <w:rPr>
                <w:rStyle w:val="Hyperlink"/>
                <w:rFonts w:ascii="Arial" w:eastAsia="Arial" w:hAnsi="Arial" w:cs="Arial"/>
                <w:b/>
                <w:noProof/>
              </w:rPr>
              <w:t xml:space="preserve">5.11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RULES FOR MOORING IN GENERAL</w:t>
            </w:r>
            <w:r w:rsidR="006F24CD">
              <w:rPr>
                <w:noProof/>
                <w:webHidden/>
              </w:rPr>
              <w:tab/>
            </w:r>
            <w:r w:rsidR="006F24CD">
              <w:rPr>
                <w:noProof/>
                <w:webHidden/>
              </w:rPr>
              <w:fldChar w:fldCharType="begin"/>
            </w:r>
            <w:r w:rsidR="006F24CD">
              <w:rPr>
                <w:noProof/>
                <w:webHidden/>
              </w:rPr>
              <w:instrText xml:space="preserve"> PAGEREF _Toc99638665 \h </w:instrText>
            </w:r>
            <w:r w:rsidR="006F24CD">
              <w:rPr>
                <w:noProof/>
                <w:webHidden/>
              </w:rPr>
            </w:r>
            <w:r w:rsidR="006F24CD">
              <w:rPr>
                <w:noProof/>
                <w:webHidden/>
              </w:rPr>
              <w:fldChar w:fldCharType="separate"/>
            </w:r>
            <w:r w:rsidR="006F24CD">
              <w:rPr>
                <w:noProof/>
                <w:webHidden/>
              </w:rPr>
              <w:t>17</w:t>
            </w:r>
            <w:r w:rsidR="006F24CD">
              <w:rPr>
                <w:noProof/>
                <w:webHidden/>
              </w:rPr>
              <w:fldChar w:fldCharType="end"/>
            </w:r>
          </w:hyperlink>
        </w:p>
        <w:p w14:paraId="6EE618D4" w14:textId="4D0540A0" w:rsidR="006F24CD" w:rsidRDefault="00000000">
          <w:pPr>
            <w:pStyle w:val="TOC2"/>
            <w:tabs>
              <w:tab w:val="right" w:leader="dot" w:pos="9010"/>
            </w:tabs>
            <w:rPr>
              <w:rFonts w:asciiTheme="minorHAnsi" w:eastAsiaTheme="minorEastAsia" w:hAnsiTheme="minorHAnsi" w:cstheme="minorBidi"/>
              <w:noProof/>
              <w:szCs w:val="22"/>
              <w:lang w:val="nl-NL" w:eastAsia="nl-NL"/>
            </w:rPr>
          </w:pPr>
          <w:hyperlink w:anchor="_Toc99638666" w:history="1">
            <w:r w:rsidR="006F24CD" w:rsidRPr="00135BE2">
              <w:rPr>
                <w:rStyle w:val="Hyperlink"/>
                <w:rFonts w:ascii="Arial" w:eastAsia="Arial" w:hAnsi="Arial" w:cs="Arial"/>
                <w:b/>
                <w:noProof/>
              </w:rPr>
              <w:t>5.12         RESTRICTION</w:t>
            </w:r>
            <w:r w:rsidR="006F24CD">
              <w:rPr>
                <w:noProof/>
                <w:webHidden/>
              </w:rPr>
              <w:tab/>
            </w:r>
            <w:r w:rsidR="006F24CD">
              <w:rPr>
                <w:noProof/>
                <w:webHidden/>
              </w:rPr>
              <w:fldChar w:fldCharType="begin"/>
            </w:r>
            <w:r w:rsidR="006F24CD">
              <w:rPr>
                <w:noProof/>
                <w:webHidden/>
              </w:rPr>
              <w:instrText xml:space="preserve"> PAGEREF _Toc99638666 \h </w:instrText>
            </w:r>
            <w:r w:rsidR="006F24CD">
              <w:rPr>
                <w:noProof/>
                <w:webHidden/>
              </w:rPr>
            </w:r>
            <w:r w:rsidR="006F24CD">
              <w:rPr>
                <w:noProof/>
                <w:webHidden/>
              </w:rPr>
              <w:fldChar w:fldCharType="separate"/>
            </w:r>
            <w:r w:rsidR="006F24CD">
              <w:rPr>
                <w:noProof/>
                <w:webHidden/>
              </w:rPr>
              <w:t>18</w:t>
            </w:r>
            <w:r w:rsidR="006F24CD">
              <w:rPr>
                <w:noProof/>
                <w:webHidden/>
              </w:rPr>
              <w:fldChar w:fldCharType="end"/>
            </w:r>
          </w:hyperlink>
        </w:p>
        <w:p w14:paraId="0C536B63" w14:textId="71FD3DE6"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67" w:history="1">
            <w:r w:rsidR="006F24CD" w:rsidRPr="00135BE2">
              <w:rPr>
                <w:rStyle w:val="Hyperlink"/>
                <w:rFonts w:ascii="Arial" w:eastAsia="Arial" w:hAnsi="Arial" w:cs="Arial"/>
                <w:b/>
                <w:noProof/>
              </w:rPr>
              <w:t xml:space="preserve">5.13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EMERGENCY TOWING OFF PENDANTS (ETOPS OR FIRE WIRES)</w:t>
            </w:r>
            <w:r w:rsidR="006F24CD">
              <w:rPr>
                <w:noProof/>
                <w:webHidden/>
              </w:rPr>
              <w:tab/>
            </w:r>
            <w:r w:rsidR="006F24CD">
              <w:rPr>
                <w:noProof/>
                <w:webHidden/>
              </w:rPr>
              <w:fldChar w:fldCharType="begin"/>
            </w:r>
            <w:r w:rsidR="006F24CD">
              <w:rPr>
                <w:noProof/>
                <w:webHidden/>
              </w:rPr>
              <w:instrText xml:space="preserve"> PAGEREF _Toc99638667 \h </w:instrText>
            </w:r>
            <w:r w:rsidR="006F24CD">
              <w:rPr>
                <w:noProof/>
                <w:webHidden/>
              </w:rPr>
            </w:r>
            <w:r w:rsidR="006F24CD">
              <w:rPr>
                <w:noProof/>
                <w:webHidden/>
              </w:rPr>
              <w:fldChar w:fldCharType="separate"/>
            </w:r>
            <w:r w:rsidR="006F24CD">
              <w:rPr>
                <w:noProof/>
                <w:webHidden/>
              </w:rPr>
              <w:t>18</w:t>
            </w:r>
            <w:r w:rsidR="006F24CD">
              <w:rPr>
                <w:noProof/>
                <w:webHidden/>
              </w:rPr>
              <w:fldChar w:fldCharType="end"/>
            </w:r>
          </w:hyperlink>
        </w:p>
        <w:p w14:paraId="774B7DDE" w14:textId="27A58801" w:rsidR="006F24CD" w:rsidRDefault="00000000">
          <w:pPr>
            <w:pStyle w:val="TOC3"/>
            <w:tabs>
              <w:tab w:val="right" w:leader="dot" w:pos="9010"/>
            </w:tabs>
            <w:rPr>
              <w:rFonts w:asciiTheme="minorHAnsi" w:eastAsiaTheme="minorEastAsia" w:hAnsiTheme="minorHAnsi" w:cstheme="minorBidi"/>
              <w:noProof/>
              <w:szCs w:val="22"/>
              <w:lang w:val="nl-NL" w:eastAsia="nl-NL"/>
            </w:rPr>
          </w:pPr>
          <w:hyperlink w:anchor="_Toc99638668" w:history="1">
            <w:r w:rsidR="006F24CD" w:rsidRPr="00135BE2">
              <w:rPr>
                <w:rStyle w:val="Hyperlink"/>
                <w:rFonts w:ascii="Arial" w:eastAsia="Arial" w:hAnsi="Arial" w:cs="Arial"/>
                <w:b/>
                <w:noProof/>
              </w:rPr>
              <w:t>7.     Responsibilities:</w:t>
            </w:r>
            <w:r w:rsidR="006F24CD">
              <w:rPr>
                <w:noProof/>
                <w:webHidden/>
              </w:rPr>
              <w:tab/>
            </w:r>
            <w:r w:rsidR="006F24CD">
              <w:rPr>
                <w:noProof/>
                <w:webHidden/>
              </w:rPr>
              <w:fldChar w:fldCharType="begin"/>
            </w:r>
            <w:r w:rsidR="006F24CD">
              <w:rPr>
                <w:noProof/>
                <w:webHidden/>
              </w:rPr>
              <w:instrText xml:space="preserve"> PAGEREF _Toc99638668 \h </w:instrText>
            </w:r>
            <w:r w:rsidR="006F24CD">
              <w:rPr>
                <w:noProof/>
                <w:webHidden/>
              </w:rPr>
            </w:r>
            <w:r w:rsidR="006F24CD">
              <w:rPr>
                <w:noProof/>
                <w:webHidden/>
              </w:rPr>
              <w:fldChar w:fldCharType="separate"/>
            </w:r>
            <w:r w:rsidR="006F24CD">
              <w:rPr>
                <w:noProof/>
                <w:webHidden/>
              </w:rPr>
              <w:t>20</w:t>
            </w:r>
            <w:r w:rsidR="006F24CD">
              <w:rPr>
                <w:noProof/>
                <w:webHidden/>
              </w:rPr>
              <w:fldChar w:fldCharType="end"/>
            </w:r>
          </w:hyperlink>
        </w:p>
        <w:p w14:paraId="2628A3BD" w14:textId="771B748C"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69" w:history="1">
            <w:r w:rsidR="006F24CD" w:rsidRPr="00135BE2">
              <w:rPr>
                <w:rStyle w:val="Hyperlink"/>
                <w:rFonts w:ascii="Arial" w:eastAsia="Arial" w:hAnsi="Arial" w:cs="Arial"/>
                <w:b/>
                <w:noProof/>
              </w:rPr>
              <w:t xml:space="preserve">7.1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JURISDICTION:</w:t>
            </w:r>
            <w:r w:rsidR="006F24CD">
              <w:rPr>
                <w:noProof/>
                <w:webHidden/>
              </w:rPr>
              <w:tab/>
            </w:r>
            <w:r w:rsidR="006F24CD">
              <w:rPr>
                <w:noProof/>
                <w:webHidden/>
              </w:rPr>
              <w:fldChar w:fldCharType="begin"/>
            </w:r>
            <w:r w:rsidR="006F24CD">
              <w:rPr>
                <w:noProof/>
                <w:webHidden/>
              </w:rPr>
              <w:instrText xml:space="preserve"> PAGEREF _Toc99638669 \h </w:instrText>
            </w:r>
            <w:r w:rsidR="006F24CD">
              <w:rPr>
                <w:noProof/>
                <w:webHidden/>
              </w:rPr>
            </w:r>
            <w:r w:rsidR="006F24CD">
              <w:rPr>
                <w:noProof/>
                <w:webHidden/>
              </w:rPr>
              <w:fldChar w:fldCharType="separate"/>
            </w:r>
            <w:r w:rsidR="006F24CD">
              <w:rPr>
                <w:noProof/>
                <w:webHidden/>
              </w:rPr>
              <w:t>20</w:t>
            </w:r>
            <w:r w:rsidR="006F24CD">
              <w:rPr>
                <w:noProof/>
                <w:webHidden/>
              </w:rPr>
              <w:fldChar w:fldCharType="end"/>
            </w:r>
          </w:hyperlink>
        </w:p>
        <w:p w14:paraId="001E4755" w14:textId="2D5DBA22"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70" w:history="1">
            <w:r w:rsidR="006F24CD" w:rsidRPr="00135BE2">
              <w:rPr>
                <w:rStyle w:val="Hyperlink"/>
                <w:rFonts w:ascii="Arial" w:eastAsia="Arial" w:hAnsi="Arial" w:cs="Arial"/>
                <w:b/>
                <w:noProof/>
              </w:rPr>
              <w:t xml:space="preserve">7.2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CONDITIONS OF SHIP ACCEPTANCE:</w:t>
            </w:r>
            <w:r w:rsidR="006F24CD">
              <w:rPr>
                <w:noProof/>
                <w:webHidden/>
              </w:rPr>
              <w:tab/>
            </w:r>
            <w:r w:rsidR="006F24CD">
              <w:rPr>
                <w:noProof/>
                <w:webHidden/>
              </w:rPr>
              <w:fldChar w:fldCharType="begin"/>
            </w:r>
            <w:r w:rsidR="006F24CD">
              <w:rPr>
                <w:noProof/>
                <w:webHidden/>
              </w:rPr>
              <w:instrText xml:space="preserve"> PAGEREF _Toc99638670 \h </w:instrText>
            </w:r>
            <w:r w:rsidR="006F24CD">
              <w:rPr>
                <w:noProof/>
                <w:webHidden/>
              </w:rPr>
            </w:r>
            <w:r w:rsidR="006F24CD">
              <w:rPr>
                <w:noProof/>
                <w:webHidden/>
              </w:rPr>
              <w:fldChar w:fldCharType="separate"/>
            </w:r>
            <w:r w:rsidR="006F24CD">
              <w:rPr>
                <w:noProof/>
                <w:webHidden/>
              </w:rPr>
              <w:t>21</w:t>
            </w:r>
            <w:r w:rsidR="006F24CD">
              <w:rPr>
                <w:noProof/>
                <w:webHidden/>
              </w:rPr>
              <w:fldChar w:fldCharType="end"/>
            </w:r>
          </w:hyperlink>
        </w:p>
        <w:p w14:paraId="24A327CD" w14:textId="6DDB4B64"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71" w:history="1">
            <w:r w:rsidR="006F24CD" w:rsidRPr="00135BE2">
              <w:rPr>
                <w:rStyle w:val="Hyperlink"/>
                <w:rFonts w:ascii="Arial" w:eastAsia="Arial" w:hAnsi="Arial" w:cs="Arial"/>
                <w:b/>
                <w:noProof/>
              </w:rPr>
              <w:t xml:space="preserve">7.3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RESPONSIBILITIES FOR LOADING:</w:t>
            </w:r>
            <w:r w:rsidR="006F24CD">
              <w:rPr>
                <w:noProof/>
                <w:webHidden/>
              </w:rPr>
              <w:tab/>
            </w:r>
            <w:r w:rsidR="006F24CD">
              <w:rPr>
                <w:noProof/>
                <w:webHidden/>
              </w:rPr>
              <w:fldChar w:fldCharType="begin"/>
            </w:r>
            <w:r w:rsidR="006F24CD">
              <w:rPr>
                <w:noProof/>
                <w:webHidden/>
              </w:rPr>
              <w:instrText xml:space="preserve"> PAGEREF _Toc99638671 \h </w:instrText>
            </w:r>
            <w:r w:rsidR="006F24CD">
              <w:rPr>
                <w:noProof/>
                <w:webHidden/>
              </w:rPr>
            </w:r>
            <w:r w:rsidR="006F24CD">
              <w:rPr>
                <w:noProof/>
                <w:webHidden/>
              </w:rPr>
              <w:fldChar w:fldCharType="separate"/>
            </w:r>
            <w:r w:rsidR="006F24CD">
              <w:rPr>
                <w:noProof/>
                <w:webHidden/>
              </w:rPr>
              <w:t>21</w:t>
            </w:r>
            <w:r w:rsidR="006F24CD">
              <w:rPr>
                <w:noProof/>
                <w:webHidden/>
              </w:rPr>
              <w:fldChar w:fldCharType="end"/>
            </w:r>
          </w:hyperlink>
        </w:p>
        <w:p w14:paraId="223AA57D" w14:textId="19F09E31"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72" w:history="1">
            <w:r w:rsidR="006F24CD" w:rsidRPr="00135BE2">
              <w:rPr>
                <w:rStyle w:val="Hyperlink"/>
                <w:rFonts w:ascii="Arial" w:eastAsia="Arial" w:hAnsi="Arial" w:cs="Arial"/>
                <w:b/>
                <w:noProof/>
              </w:rPr>
              <w:t xml:space="preserve">7.4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RESPONSIBILITIES FOR UNLOADING:</w:t>
            </w:r>
            <w:r w:rsidR="006F24CD">
              <w:rPr>
                <w:noProof/>
                <w:webHidden/>
              </w:rPr>
              <w:tab/>
            </w:r>
            <w:r w:rsidR="006F24CD">
              <w:rPr>
                <w:noProof/>
                <w:webHidden/>
              </w:rPr>
              <w:fldChar w:fldCharType="begin"/>
            </w:r>
            <w:r w:rsidR="006F24CD">
              <w:rPr>
                <w:noProof/>
                <w:webHidden/>
              </w:rPr>
              <w:instrText xml:space="preserve"> PAGEREF _Toc99638672 \h </w:instrText>
            </w:r>
            <w:r w:rsidR="006F24CD">
              <w:rPr>
                <w:noProof/>
                <w:webHidden/>
              </w:rPr>
            </w:r>
            <w:r w:rsidR="006F24CD">
              <w:rPr>
                <w:noProof/>
                <w:webHidden/>
              </w:rPr>
              <w:fldChar w:fldCharType="separate"/>
            </w:r>
            <w:r w:rsidR="006F24CD">
              <w:rPr>
                <w:noProof/>
                <w:webHidden/>
              </w:rPr>
              <w:t>21</w:t>
            </w:r>
            <w:r w:rsidR="006F24CD">
              <w:rPr>
                <w:noProof/>
                <w:webHidden/>
              </w:rPr>
              <w:fldChar w:fldCharType="end"/>
            </w:r>
          </w:hyperlink>
        </w:p>
        <w:p w14:paraId="3EEB6F3F" w14:textId="3D3CB920" w:rsidR="006F24CD" w:rsidRDefault="00000000">
          <w:pPr>
            <w:pStyle w:val="TOC3"/>
            <w:tabs>
              <w:tab w:val="left" w:pos="880"/>
              <w:tab w:val="right" w:leader="dot" w:pos="9010"/>
            </w:tabs>
            <w:rPr>
              <w:rFonts w:asciiTheme="minorHAnsi" w:eastAsiaTheme="minorEastAsia" w:hAnsiTheme="minorHAnsi" w:cstheme="minorBidi"/>
              <w:noProof/>
              <w:szCs w:val="22"/>
              <w:lang w:val="nl-NL" w:eastAsia="nl-NL"/>
            </w:rPr>
          </w:pPr>
          <w:hyperlink w:anchor="_Toc99638673" w:history="1">
            <w:r w:rsidR="006F24CD" w:rsidRPr="00135BE2">
              <w:rPr>
                <w:rStyle w:val="Hyperlink"/>
                <w:rFonts w:ascii="Arial" w:eastAsia="Arial" w:hAnsi="Arial" w:cs="Arial"/>
                <w:b/>
                <w:noProof/>
              </w:rPr>
              <w:t xml:space="preserve">8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operations alongside:</w:t>
            </w:r>
            <w:r w:rsidR="006F24CD">
              <w:rPr>
                <w:noProof/>
                <w:webHidden/>
              </w:rPr>
              <w:tab/>
            </w:r>
            <w:r w:rsidR="006F24CD">
              <w:rPr>
                <w:noProof/>
                <w:webHidden/>
              </w:rPr>
              <w:fldChar w:fldCharType="begin"/>
            </w:r>
            <w:r w:rsidR="006F24CD">
              <w:rPr>
                <w:noProof/>
                <w:webHidden/>
              </w:rPr>
              <w:instrText xml:space="preserve"> PAGEREF _Toc99638673 \h </w:instrText>
            </w:r>
            <w:r w:rsidR="006F24CD">
              <w:rPr>
                <w:noProof/>
                <w:webHidden/>
              </w:rPr>
            </w:r>
            <w:r w:rsidR="006F24CD">
              <w:rPr>
                <w:noProof/>
                <w:webHidden/>
              </w:rPr>
              <w:fldChar w:fldCharType="separate"/>
            </w:r>
            <w:r w:rsidR="006F24CD">
              <w:rPr>
                <w:noProof/>
                <w:webHidden/>
              </w:rPr>
              <w:t>21</w:t>
            </w:r>
            <w:r w:rsidR="006F24CD">
              <w:rPr>
                <w:noProof/>
                <w:webHidden/>
              </w:rPr>
              <w:fldChar w:fldCharType="end"/>
            </w:r>
          </w:hyperlink>
        </w:p>
        <w:p w14:paraId="69179E9F" w14:textId="435E53B4"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74" w:history="1">
            <w:r w:rsidR="006F24CD" w:rsidRPr="00135BE2">
              <w:rPr>
                <w:rStyle w:val="Hyperlink"/>
                <w:rFonts w:ascii="Arial" w:eastAsia="Arial" w:hAnsi="Arial" w:cs="Arial"/>
                <w:b/>
                <w:noProof/>
              </w:rPr>
              <w:t xml:space="preserve">8.1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GENERAL:</w:t>
            </w:r>
            <w:r w:rsidR="006F24CD">
              <w:rPr>
                <w:noProof/>
                <w:webHidden/>
              </w:rPr>
              <w:tab/>
            </w:r>
            <w:r w:rsidR="006F24CD">
              <w:rPr>
                <w:noProof/>
                <w:webHidden/>
              </w:rPr>
              <w:fldChar w:fldCharType="begin"/>
            </w:r>
            <w:r w:rsidR="006F24CD">
              <w:rPr>
                <w:noProof/>
                <w:webHidden/>
              </w:rPr>
              <w:instrText xml:space="preserve"> PAGEREF _Toc99638674 \h </w:instrText>
            </w:r>
            <w:r w:rsidR="006F24CD">
              <w:rPr>
                <w:noProof/>
                <w:webHidden/>
              </w:rPr>
            </w:r>
            <w:r w:rsidR="006F24CD">
              <w:rPr>
                <w:noProof/>
                <w:webHidden/>
              </w:rPr>
              <w:fldChar w:fldCharType="separate"/>
            </w:r>
            <w:r w:rsidR="006F24CD">
              <w:rPr>
                <w:noProof/>
                <w:webHidden/>
              </w:rPr>
              <w:t>21</w:t>
            </w:r>
            <w:r w:rsidR="006F24CD">
              <w:rPr>
                <w:noProof/>
                <w:webHidden/>
              </w:rPr>
              <w:fldChar w:fldCharType="end"/>
            </w:r>
          </w:hyperlink>
        </w:p>
        <w:p w14:paraId="4A2D38B1" w14:textId="49CA6C2F" w:rsidR="006F24CD" w:rsidRDefault="00000000">
          <w:pPr>
            <w:pStyle w:val="TOC3"/>
            <w:tabs>
              <w:tab w:val="right" w:leader="dot" w:pos="9010"/>
            </w:tabs>
            <w:rPr>
              <w:rFonts w:asciiTheme="minorHAnsi" w:eastAsiaTheme="minorEastAsia" w:hAnsiTheme="minorHAnsi" w:cstheme="minorBidi"/>
              <w:noProof/>
              <w:szCs w:val="22"/>
              <w:lang w:val="nl-NL" w:eastAsia="nl-NL"/>
            </w:rPr>
          </w:pPr>
          <w:hyperlink w:anchor="_Toc99638675" w:history="1">
            <w:r w:rsidR="006F24CD" w:rsidRPr="00135BE2">
              <w:rPr>
                <w:rStyle w:val="Hyperlink"/>
                <w:rFonts w:ascii="Arial" w:eastAsia="Arial" w:hAnsi="Arial" w:cs="Arial"/>
                <w:b/>
                <w:noProof/>
              </w:rPr>
              <w:t>9.   Dimensions Jetties &amp; Connections</w:t>
            </w:r>
            <w:r w:rsidR="006F24CD">
              <w:rPr>
                <w:noProof/>
                <w:webHidden/>
              </w:rPr>
              <w:tab/>
            </w:r>
            <w:r w:rsidR="006F24CD">
              <w:rPr>
                <w:noProof/>
                <w:webHidden/>
              </w:rPr>
              <w:fldChar w:fldCharType="begin"/>
            </w:r>
            <w:r w:rsidR="006F24CD">
              <w:rPr>
                <w:noProof/>
                <w:webHidden/>
              </w:rPr>
              <w:instrText xml:space="preserve"> PAGEREF _Toc99638675 \h </w:instrText>
            </w:r>
            <w:r w:rsidR="006F24CD">
              <w:rPr>
                <w:noProof/>
                <w:webHidden/>
              </w:rPr>
            </w:r>
            <w:r w:rsidR="006F24CD">
              <w:rPr>
                <w:noProof/>
                <w:webHidden/>
              </w:rPr>
              <w:fldChar w:fldCharType="separate"/>
            </w:r>
            <w:r w:rsidR="006F24CD">
              <w:rPr>
                <w:noProof/>
                <w:webHidden/>
              </w:rPr>
              <w:t>22</w:t>
            </w:r>
            <w:r w:rsidR="006F24CD">
              <w:rPr>
                <w:noProof/>
                <w:webHidden/>
              </w:rPr>
              <w:fldChar w:fldCharType="end"/>
            </w:r>
          </w:hyperlink>
        </w:p>
        <w:p w14:paraId="43E4AC9A" w14:textId="5E82DA0B" w:rsidR="006F24CD" w:rsidRDefault="00000000">
          <w:pPr>
            <w:pStyle w:val="TOC1"/>
            <w:tabs>
              <w:tab w:val="right" w:leader="dot" w:pos="9010"/>
            </w:tabs>
            <w:rPr>
              <w:rFonts w:asciiTheme="minorHAnsi" w:eastAsiaTheme="minorEastAsia" w:hAnsiTheme="minorHAnsi" w:cstheme="minorBidi"/>
              <w:noProof/>
              <w:szCs w:val="22"/>
              <w:lang w:val="nl-NL" w:eastAsia="nl-NL"/>
            </w:rPr>
          </w:pPr>
          <w:hyperlink w:anchor="_Toc99638676" w:history="1">
            <w:r w:rsidR="006F24CD" w:rsidRPr="00135BE2">
              <w:rPr>
                <w:rStyle w:val="Hyperlink"/>
                <w:rFonts w:ascii="Arial" w:eastAsia="Arial" w:hAnsi="Arial" w:cs="Arial"/>
                <w:b/>
                <w:noProof/>
              </w:rPr>
              <w:t>Electrical Storms:</w:t>
            </w:r>
            <w:r w:rsidR="006F24CD">
              <w:rPr>
                <w:noProof/>
                <w:webHidden/>
              </w:rPr>
              <w:tab/>
            </w:r>
            <w:r w:rsidR="006F24CD">
              <w:rPr>
                <w:noProof/>
                <w:webHidden/>
              </w:rPr>
              <w:fldChar w:fldCharType="begin"/>
            </w:r>
            <w:r w:rsidR="006F24CD">
              <w:rPr>
                <w:noProof/>
                <w:webHidden/>
              </w:rPr>
              <w:instrText xml:space="preserve"> PAGEREF _Toc99638676 \h </w:instrText>
            </w:r>
            <w:r w:rsidR="006F24CD">
              <w:rPr>
                <w:noProof/>
                <w:webHidden/>
              </w:rPr>
            </w:r>
            <w:r w:rsidR="006F24CD">
              <w:rPr>
                <w:noProof/>
                <w:webHidden/>
              </w:rPr>
              <w:fldChar w:fldCharType="separate"/>
            </w:r>
            <w:r w:rsidR="006F24CD">
              <w:rPr>
                <w:noProof/>
                <w:webHidden/>
              </w:rPr>
              <w:t>24</w:t>
            </w:r>
            <w:r w:rsidR="006F24CD">
              <w:rPr>
                <w:noProof/>
                <w:webHidden/>
              </w:rPr>
              <w:fldChar w:fldCharType="end"/>
            </w:r>
          </w:hyperlink>
        </w:p>
        <w:p w14:paraId="36BE62AB" w14:textId="2EE56C88"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77" w:history="1">
            <w:r w:rsidR="006F24CD" w:rsidRPr="00135BE2">
              <w:rPr>
                <w:rStyle w:val="Hyperlink"/>
                <w:rFonts w:ascii="Arial" w:eastAsia="Arial" w:hAnsi="Arial" w:cs="Arial"/>
                <w:b/>
                <w:noProof/>
              </w:rPr>
              <w:t>9.3</w:t>
            </w:r>
            <w:r w:rsidR="006F24CD" w:rsidRPr="00135BE2">
              <w:rPr>
                <w:rStyle w:val="Hyperlink"/>
                <w:rFonts w:ascii="Arial" w:eastAsia="Arial" w:hAnsi="Arial" w:cs="Arial"/>
                <w:noProof/>
              </w:rPr>
              <w:t xml:space="preserve">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EMERGENCY SHUTDOWN:</w:t>
            </w:r>
            <w:r w:rsidR="006F24CD">
              <w:rPr>
                <w:noProof/>
                <w:webHidden/>
              </w:rPr>
              <w:tab/>
            </w:r>
            <w:r w:rsidR="006F24CD">
              <w:rPr>
                <w:noProof/>
                <w:webHidden/>
              </w:rPr>
              <w:fldChar w:fldCharType="begin"/>
            </w:r>
            <w:r w:rsidR="006F24CD">
              <w:rPr>
                <w:noProof/>
                <w:webHidden/>
              </w:rPr>
              <w:instrText xml:space="preserve"> PAGEREF _Toc99638677 \h </w:instrText>
            </w:r>
            <w:r w:rsidR="006F24CD">
              <w:rPr>
                <w:noProof/>
                <w:webHidden/>
              </w:rPr>
            </w:r>
            <w:r w:rsidR="006F24CD">
              <w:rPr>
                <w:noProof/>
                <w:webHidden/>
              </w:rPr>
              <w:fldChar w:fldCharType="separate"/>
            </w:r>
            <w:r w:rsidR="006F24CD">
              <w:rPr>
                <w:noProof/>
                <w:webHidden/>
              </w:rPr>
              <w:t>24</w:t>
            </w:r>
            <w:r w:rsidR="006F24CD">
              <w:rPr>
                <w:noProof/>
                <w:webHidden/>
              </w:rPr>
              <w:fldChar w:fldCharType="end"/>
            </w:r>
          </w:hyperlink>
        </w:p>
        <w:p w14:paraId="40DC01FA" w14:textId="33D72988"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78" w:history="1">
            <w:r w:rsidR="006F24CD" w:rsidRPr="00135BE2">
              <w:rPr>
                <w:rStyle w:val="Hyperlink"/>
                <w:rFonts w:ascii="Arial" w:eastAsia="Arial" w:hAnsi="Arial" w:cs="Arial"/>
                <w:b/>
                <w:noProof/>
              </w:rPr>
              <w:t xml:space="preserve">9.4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DRY CERTIFICATES’:</w:t>
            </w:r>
            <w:r w:rsidR="006F24CD">
              <w:rPr>
                <w:noProof/>
                <w:webHidden/>
              </w:rPr>
              <w:tab/>
            </w:r>
            <w:r w:rsidR="006F24CD">
              <w:rPr>
                <w:noProof/>
                <w:webHidden/>
              </w:rPr>
              <w:fldChar w:fldCharType="begin"/>
            </w:r>
            <w:r w:rsidR="006F24CD">
              <w:rPr>
                <w:noProof/>
                <w:webHidden/>
              </w:rPr>
              <w:instrText xml:space="preserve"> PAGEREF _Toc99638678 \h </w:instrText>
            </w:r>
            <w:r w:rsidR="006F24CD">
              <w:rPr>
                <w:noProof/>
                <w:webHidden/>
              </w:rPr>
            </w:r>
            <w:r w:rsidR="006F24CD">
              <w:rPr>
                <w:noProof/>
                <w:webHidden/>
              </w:rPr>
              <w:fldChar w:fldCharType="separate"/>
            </w:r>
            <w:r w:rsidR="006F24CD">
              <w:rPr>
                <w:noProof/>
                <w:webHidden/>
              </w:rPr>
              <w:t>24</w:t>
            </w:r>
            <w:r w:rsidR="006F24CD">
              <w:rPr>
                <w:noProof/>
                <w:webHidden/>
              </w:rPr>
              <w:fldChar w:fldCharType="end"/>
            </w:r>
          </w:hyperlink>
        </w:p>
        <w:p w14:paraId="5344B514" w14:textId="08C79036"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79" w:history="1">
            <w:r w:rsidR="006F24CD" w:rsidRPr="00135BE2">
              <w:rPr>
                <w:rStyle w:val="Hyperlink"/>
                <w:rFonts w:ascii="Arial" w:eastAsia="Arial" w:hAnsi="Arial" w:cs="Arial"/>
                <w:b/>
                <w:noProof/>
              </w:rPr>
              <w:t xml:space="preserve">9.5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HANDLING OF SHIP’S STORE AND SPARE GEAR:</w:t>
            </w:r>
            <w:r w:rsidR="006F24CD">
              <w:rPr>
                <w:noProof/>
                <w:webHidden/>
              </w:rPr>
              <w:tab/>
            </w:r>
            <w:r w:rsidR="006F24CD">
              <w:rPr>
                <w:noProof/>
                <w:webHidden/>
              </w:rPr>
              <w:fldChar w:fldCharType="begin"/>
            </w:r>
            <w:r w:rsidR="006F24CD">
              <w:rPr>
                <w:noProof/>
                <w:webHidden/>
              </w:rPr>
              <w:instrText xml:space="preserve"> PAGEREF _Toc99638679 \h </w:instrText>
            </w:r>
            <w:r w:rsidR="006F24CD">
              <w:rPr>
                <w:noProof/>
                <w:webHidden/>
              </w:rPr>
            </w:r>
            <w:r w:rsidR="006F24CD">
              <w:rPr>
                <w:noProof/>
                <w:webHidden/>
              </w:rPr>
              <w:fldChar w:fldCharType="separate"/>
            </w:r>
            <w:r w:rsidR="006F24CD">
              <w:rPr>
                <w:noProof/>
                <w:webHidden/>
              </w:rPr>
              <w:t>24</w:t>
            </w:r>
            <w:r w:rsidR="006F24CD">
              <w:rPr>
                <w:noProof/>
                <w:webHidden/>
              </w:rPr>
              <w:fldChar w:fldCharType="end"/>
            </w:r>
          </w:hyperlink>
        </w:p>
        <w:p w14:paraId="0DE39144" w14:textId="54E947AF"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80" w:history="1">
            <w:r w:rsidR="006F24CD" w:rsidRPr="00135BE2">
              <w:rPr>
                <w:rStyle w:val="Hyperlink"/>
                <w:rFonts w:ascii="Arial" w:eastAsia="Arial" w:hAnsi="Arial" w:cs="Arial"/>
                <w:b/>
                <w:noProof/>
              </w:rPr>
              <w:t xml:space="preserve">9.6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CRAFT ALONGSIDE:</w:t>
            </w:r>
            <w:r w:rsidR="006F24CD">
              <w:rPr>
                <w:noProof/>
                <w:webHidden/>
              </w:rPr>
              <w:tab/>
            </w:r>
            <w:r w:rsidR="006F24CD">
              <w:rPr>
                <w:noProof/>
                <w:webHidden/>
              </w:rPr>
              <w:fldChar w:fldCharType="begin"/>
            </w:r>
            <w:r w:rsidR="006F24CD">
              <w:rPr>
                <w:noProof/>
                <w:webHidden/>
              </w:rPr>
              <w:instrText xml:space="preserve"> PAGEREF _Toc99638680 \h </w:instrText>
            </w:r>
            <w:r w:rsidR="006F24CD">
              <w:rPr>
                <w:noProof/>
                <w:webHidden/>
              </w:rPr>
            </w:r>
            <w:r w:rsidR="006F24CD">
              <w:rPr>
                <w:noProof/>
                <w:webHidden/>
              </w:rPr>
              <w:fldChar w:fldCharType="separate"/>
            </w:r>
            <w:r w:rsidR="006F24CD">
              <w:rPr>
                <w:noProof/>
                <w:webHidden/>
              </w:rPr>
              <w:t>25</w:t>
            </w:r>
            <w:r w:rsidR="006F24CD">
              <w:rPr>
                <w:noProof/>
                <w:webHidden/>
              </w:rPr>
              <w:fldChar w:fldCharType="end"/>
            </w:r>
          </w:hyperlink>
        </w:p>
        <w:p w14:paraId="6E489EBD" w14:textId="2E2628D6"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81" w:history="1">
            <w:r w:rsidR="006F24CD" w:rsidRPr="00135BE2">
              <w:rPr>
                <w:rStyle w:val="Hyperlink"/>
                <w:rFonts w:ascii="Arial" w:eastAsia="Arial" w:hAnsi="Arial" w:cs="Arial"/>
                <w:b/>
                <w:noProof/>
              </w:rPr>
              <w:t xml:space="preserve">9.7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GARBAGE RECEPTION FACILITIES:</w:t>
            </w:r>
            <w:r w:rsidR="006F24CD">
              <w:rPr>
                <w:noProof/>
                <w:webHidden/>
              </w:rPr>
              <w:tab/>
            </w:r>
            <w:r w:rsidR="006F24CD">
              <w:rPr>
                <w:noProof/>
                <w:webHidden/>
              </w:rPr>
              <w:fldChar w:fldCharType="begin"/>
            </w:r>
            <w:r w:rsidR="006F24CD">
              <w:rPr>
                <w:noProof/>
                <w:webHidden/>
              </w:rPr>
              <w:instrText xml:space="preserve"> PAGEREF _Toc99638681 \h </w:instrText>
            </w:r>
            <w:r w:rsidR="006F24CD">
              <w:rPr>
                <w:noProof/>
                <w:webHidden/>
              </w:rPr>
            </w:r>
            <w:r w:rsidR="006F24CD">
              <w:rPr>
                <w:noProof/>
                <w:webHidden/>
              </w:rPr>
              <w:fldChar w:fldCharType="separate"/>
            </w:r>
            <w:r w:rsidR="006F24CD">
              <w:rPr>
                <w:noProof/>
                <w:webHidden/>
              </w:rPr>
              <w:t>25</w:t>
            </w:r>
            <w:r w:rsidR="006F24CD">
              <w:rPr>
                <w:noProof/>
                <w:webHidden/>
              </w:rPr>
              <w:fldChar w:fldCharType="end"/>
            </w:r>
          </w:hyperlink>
        </w:p>
        <w:p w14:paraId="72FEABF9" w14:textId="3B7F6446"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82" w:history="1">
            <w:r w:rsidR="006F24CD" w:rsidRPr="00135BE2">
              <w:rPr>
                <w:rStyle w:val="Hyperlink"/>
                <w:rFonts w:ascii="Arial" w:eastAsia="Arial" w:hAnsi="Arial" w:cs="Arial"/>
                <w:b/>
                <w:noProof/>
              </w:rPr>
              <w:t xml:space="preserve">9.8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POTABLE WATER:</w:t>
            </w:r>
            <w:r w:rsidR="006F24CD">
              <w:rPr>
                <w:noProof/>
                <w:webHidden/>
              </w:rPr>
              <w:tab/>
            </w:r>
            <w:r w:rsidR="006F24CD">
              <w:rPr>
                <w:noProof/>
                <w:webHidden/>
              </w:rPr>
              <w:fldChar w:fldCharType="begin"/>
            </w:r>
            <w:r w:rsidR="006F24CD">
              <w:rPr>
                <w:noProof/>
                <w:webHidden/>
              </w:rPr>
              <w:instrText xml:space="preserve"> PAGEREF _Toc99638682 \h </w:instrText>
            </w:r>
            <w:r w:rsidR="006F24CD">
              <w:rPr>
                <w:noProof/>
                <w:webHidden/>
              </w:rPr>
            </w:r>
            <w:r w:rsidR="006F24CD">
              <w:rPr>
                <w:noProof/>
                <w:webHidden/>
              </w:rPr>
              <w:fldChar w:fldCharType="separate"/>
            </w:r>
            <w:r w:rsidR="006F24CD">
              <w:rPr>
                <w:noProof/>
                <w:webHidden/>
              </w:rPr>
              <w:t>25</w:t>
            </w:r>
            <w:r w:rsidR="006F24CD">
              <w:rPr>
                <w:noProof/>
                <w:webHidden/>
              </w:rPr>
              <w:fldChar w:fldCharType="end"/>
            </w:r>
          </w:hyperlink>
        </w:p>
        <w:p w14:paraId="2F185E47" w14:textId="5743D17B"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83" w:history="1">
            <w:r w:rsidR="006F24CD" w:rsidRPr="00135BE2">
              <w:rPr>
                <w:rStyle w:val="Hyperlink"/>
                <w:rFonts w:ascii="Arial" w:eastAsia="Arial" w:hAnsi="Arial" w:cs="Arial"/>
                <w:b/>
                <w:noProof/>
              </w:rPr>
              <w:t xml:space="preserve">9.9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BUNKERS AND LUBRICATING OILS:</w:t>
            </w:r>
            <w:r w:rsidR="006F24CD">
              <w:rPr>
                <w:noProof/>
                <w:webHidden/>
              </w:rPr>
              <w:tab/>
            </w:r>
            <w:r w:rsidR="006F24CD">
              <w:rPr>
                <w:noProof/>
                <w:webHidden/>
              </w:rPr>
              <w:fldChar w:fldCharType="begin"/>
            </w:r>
            <w:r w:rsidR="006F24CD">
              <w:rPr>
                <w:noProof/>
                <w:webHidden/>
              </w:rPr>
              <w:instrText xml:space="preserve"> PAGEREF _Toc99638683 \h </w:instrText>
            </w:r>
            <w:r w:rsidR="006F24CD">
              <w:rPr>
                <w:noProof/>
                <w:webHidden/>
              </w:rPr>
            </w:r>
            <w:r w:rsidR="006F24CD">
              <w:rPr>
                <w:noProof/>
                <w:webHidden/>
              </w:rPr>
              <w:fldChar w:fldCharType="separate"/>
            </w:r>
            <w:r w:rsidR="006F24CD">
              <w:rPr>
                <w:noProof/>
                <w:webHidden/>
              </w:rPr>
              <w:t>25</w:t>
            </w:r>
            <w:r w:rsidR="006F24CD">
              <w:rPr>
                <w:noProof/>
                <w:webHidden/>
              </w:rPr>
              <w:fldChar w:fldCharType="end"/>
            </w:r>
          </w:hyperlink>
        </w:p>
        <w:p w14:paraId="54E59625" w14:textId="3AACA65F"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84" w:history="1">
            <w:r w:rsidR="006F24CD" w:rsidRPr="00135BE2">
              <w:rPr>
                <w:rStyle w:val="Hyperlink"/>
                <w:rFonts w:ascii="Arial" w:eastAsia="Arial" w:hAnsi="Arial" w:cs="Arial"/>
                <w:b/>
                <w:noProof/>
              </w:rPr>
              <w:t xml:space="preserve">9.10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SLOPS AND BALLAST RECEPTION FACILITIES:</w:t>
            </w:r>
            <w:r w:rsidR="006F24CD">
              <w:rPr>
                <w:noProof/>
                <w:webHidden/>
              </w:rPr>
              <w:tab/>
            </w:r>
            <w:r w:rsidR="006F24CD">
              <w:rPr>
                <w:noProof/>
                <w:webHidden/>
              </w:rPr>
              <w:fldChar w:fldCharType="begin"/>
            </w:r>
            <w:r w:rsidR="006F24CD">
              <w:rPr>
                <w:noProof/>
                <w:webHidden/>
              </w:rPr>
              <w:instrText xml:space="preserve"> PAGEREF _Toc99638684 \h </w:instrText>
            </w:r>
            <w:r w:rsidR="006F24CD">
              <w:rPr>
                <w:noProof/>
                <w:webHidden/>
              </w:rPr>
            </w:r>
            <w:r w:rsidR="006F24CD">
              <w:rPr>
                <w:noProof/>
                <w:webHidden/>
              </w:rPr>
              <w:fldChar w:fldCharType="separate"/>
            </w:r>
            <w:r w:rsidR="006F24CD">
              <w:rPr>
                <w:noProof/>
                <w:webHidden/>
              </w:rPr>
              <w:t>26</w:t>
            </w:r>
            <w:r w:rsidR="006F24CD">
              <w:rPr>
                <w:noProof/>
                <w:webHidden/>
              </w:rPr>
              <w:fldChar w:fldCharType="end"/>
            </w:r>
          </w:hyperlink>
        </w:p>
        <w:p w14:paraId="06BDE6CE" w14:textId="5AE6D722"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85" w:history="1">
            <w:r w:rsidR="006F24CD" w:rsidRPr="00135BE2">
              <w:rPr>
                <w:rStyle w:val="Hyperlink"/>
                <w:rFonts w:ascii="Arial" w:eastAsia="Arial" w:hAnsi="Arial" w:cs="Arial"/>
                <w:b/>
                <w:noProof/>
              </w:rPr>
              <w:t xml:space="preserve">9.11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LOADING &amp; DISCHARGING AGREEMENT:</w:t>
            </w:r>
            <w:r w:rsidR="006F24CD">
              <w:rPr>
                <w:noProof/>
                <w:webHidden/>
              </w:rPr>
              <w:tab/>
            </w:r>
            <w:r w:rsidR="006F24CD">
              <w:rPr>
                <w:noProof/>
                <w:webHidden/>
              </w:rPr>
              <w:fldChar w:fldCharType="begin"/>
            </w:r>
            <w:r w:rsidR="006F24CD">
              <w:rPr>
                <w:noProof/>
                <w:webHidden/>
              </w:rPr>
              <w:instrText xml:space="preserve"> PAGEREF _Toc99638685 \h </w:instrText>
            </w:r>
            <w:r w:rsidR="006F24CD">
              <w:rPr>
                <w:noProof/>
                <w:webHidden/>
              </w:rPr>
            </w:r>
            <w:r w:rsidR="006F24CD">
              <w:rPr>
                <w:noProof/>
                <w:webHidden/>
              </w:rPr>
              <w:fldChar w:fldCharType="separate"/>
            </w:r>
            <w:r w:rsidR="006F24CD">
              <w:rPr>
                <w:noProof/>
                <w:webHidden/>
              </w:rPr>
              <w:t>26</w:t>
            </w:r>
            <w:r w:rsidR="006F24CD">
              <w:rPr>
                <w:noProof/>
                <w:webHidden/>
              </w:rPr>
              <w:fldChar w:fldCharType="end"/>
            </w:r>
          </w:hyperlink>
        </w:p>
        <w:p w14:paraId="3E4C2CC0" w14:textId="5BFDF88E"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86" w:history="1">
            <w:r w:rsidR="006F24CD" w:rsidRPr="00135BE2">
              <w:rPr>
                <w:rStyle w:val="Hyperlink"/>
                <w:rFonts w:ascii="Arial" w:eastAsia="Arial" w:hAnsi="Arial" w:cs="Arial"/>
                <w:b/>
                <w:noProof/>
              </w:rPr>
              <w:t>9.12</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ADDITIONAL DANGEROUS PRODUCT INSTRUCTION:</w:t>
            </w:r>
            <w:r w:rsidR="006F24CD">
              <w:rPr>
                <w:noProof/>
                <w:webHidden/>
              </w:rPr>
              <w:tab/>
            </w:r>
            <w:r w:rsidR="006F24CD">
              <w:rPr>
                <w:noProof/>
                <w:webHidden/>
              </w:rPr>
              <w:fldChar w:fldCharType="begin"/>
            </w:r>
            <w:r w:rsidR="006F24CD">
              <w:rPr>
                <w:noProof/>
                <w:webHidden/>
              </w:rPr>
              <w:instrText xml:space="preserve"> PAGEREF _Toc99638686 \h </w:instrText>
            </w:r>
            <w:r w:rsidR="006F24CD">
              <w:rPr>
                <w:noProof/>
                <w:webHidden/>
              </w:rPr>
            </w:r>
            <w:r w:rsidR="006F24CD">
              <w:rPr>
                <w:noProof/>
                <w:webHidden/>
              </w:rPr>
              <w:fldChar w:fldCharType="separate"/>
            </w:r>
            <w:r w:rsidR="006F24CD">
              <w:rPr>
                <w:noProof/>
                <w:webHidden/>
              </w:rPr>
              <w:t>26</w:t>
            </w:r>
            <w:r w:rsidR="006F24CD">
              <w:rPr>
                <w:noProof/>
                <w:webHidden/>
              </w:rPr>
              <w:fldChar w:fldCharType="end"/>
            </w:r>
          </w:hyperlink>
        </w:p>
        <w:p w14:paraId="0B5D9945" w14:textId="64957DD9"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87" w:history="1">
            <w:r w:rsidR="006F24CD" w:rsidRPr="00135BE2">
              <w:rPr>
                <w:rStyle w:val="Hyperlink"/>
                <w:rFonts w:ascii="Arial" w:eastAsia="Arial" w:hAnsi="Arial" w:cs="Arial"/>
                <w:b/>
                <w:noProof/>
              </w:rPr>
              <w:t xml:space="preserve">9.13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STATIC ELECTRICITY:</w:t>
            </w:r>
            <w:r w:rsidR="006F24CD">
              <w:rPr>
                <w:noProof/>
                <w:webHidden/>
              </w:rPr>
              <w:tab/>
            </w:r>
            <w:r w:rsidR="006F24CD">
              <w:rPr>
                <w:noProof/>
                <w:webHidden/>
              </w:rPr>
              <w:fldChar w:fldCharType="begin"/>
            </w:r>
            <w:r w:rsidR="006F24CD">
              <w:rPr>
                <w:noProof/>
                <w:webHidden/>
              </w:rPr>
              <w:instrText xml:space="preserve"> PAGEREF _Toc99638687 \h </w:instrText>
            </w:r>
            <w:r w:rsidR="006F24CD">
              <w:rPr>
                <w:noProof/>
                <w:webHidden/>
              </w:rPr>
            </w:r>
            <w:r w:rsidR="006F24CD">
              <w:rPr>
                <w:noProof/>
                <w:webHidden/>
              </w:rPr>
              <w:fldChar w:fldCharType="separate"/>
            </w:r>
            <w:r w:rsidR="006F24CD">
              <w:rPr>
                <w:noProof/>
                <w:webHidden/>
              </w:rPr>
              <w:t>26</w:t>
            </w:r>
            <w:r w:rsidR="006F24CD">
              <w:rPr>
                <w:noProof/>
                <w:webHidden/>
              </w:rPr>
              <w:fldChar w:fldCharType="end"/>
            </w:r>
          </w:hyperlink>
        </w:p>
        <w:p w14:paraId="20CDA58A" w14:textId="3FC75D7D"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88" w:history="1">
            <w:r w:rsidR="006F24CD" w:rsidRPr="00135BE2">
              <w:rPr>
                <w:rStyle w:val="Hyperlink"/>
                <w:rFonts w:ascii="Arial" w:eastAsia="Arial" w:hAnsi="Arial" w:cs="Arial"/>
                <w:b/>
                <w:noProof/>
              </w:rPr>
              <w:t xml:space="preserve">9.14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IF A FLAMMABLE MIXTURE IS PRESENT THEN:</w:t>
            </w:r>
            <w:r w:rsidR="006F24CD">
              <w:rPr>
                <w:noProof/>
                <w:webHidden/>
              </w:rPr>
              <w:tab/>
            </w:r>
            <w:r w:rsidR="006F24CD">
              <w:rPr>
                <w:noProof/>
                <w:webHidden/>
              </w:rPr>
              <w:fldChar w:fldCharType="begin"/>
            </w:r>
            <w:r w:rsidR="006F24CD">
              <w:rPr>
                <w:noProof/>
                <w:webHidden/>
              </w:rPr>
              <w:instrText xml:space="preserve"> PAGEREF _Toc99638688 \h </w:instrText>
            </w:r>
            <w:r w:rsidR="006F24CD">
              <w:rPr>
                <w:noProof/>
                <w:webHidden/>
              </w:rPr>
            </w:r>
            <w:r w:rsidR="006F24CD">
              <w:rPr>
                <w:noProof/>
                <w:webHidden/>
              </w:rPr>
              <w:fldChar w:fldCharType="separate"/>
            </w:r>
            <w:r w:rsidR="006F24CD">
              <w:rPr>
                <w:noProof/>
                <w:webHidden/>
              </w:rPr>
              <w:t>27</w:t>
            </w:r>
            <w:r w:rsidR="006F24CD">
              <w:rPr>
                <w:noProof/>
                <w:webHidden/>
              </w:rPr>
              <w:fldChar w:fldCharType="end"/>
            </w:r>
          </w:hyperlink>
        </w:p>
        <w:p w14:paraId="0C545ED3" w14:textId="44B2C023"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89" w:history="1">
            <w:r w:rsidR="006F24CD" w:rsidRPr="00135BE2">
              <w:rPr>
                <w:rStyle w:val="Hyperlink"/>
                <w:rFonts w:ascii="Arial" w:eastAsia="Arial" w:hAnsi="Arial" w:cs="Arial"/>
                <w:b/>
                <w:noProof/>
              </w:rPr>
              <w:t xml:space="preserve">9.15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EMPTYING LINES</w:t>
            </w:r>
            <w:r w:rsidR="006F24CD">
              <w:rPr>
                <w:noProof/>
                <w:webHidden/>
              </w:rPr>
              <w:tab/>
            </w:r>
            <w:r w:rsidR="006F24CD">
              <w:rPr>
                <w:noProof/>
                <w:webHidden/>
              </w:rPr>
              <w:fldChar w:fldCharType="begin"/>
            </w:r>
            <w:r w:rsidR="006F24CD">
              <w:rPr>
                <w:noProof/>
                <w:webHidden/>
              </w:rPr>
              <w:instrText xml:space="preserve"> PAGEREF _Toc99638689 \h </w:instrText>
            </w:r>
            <w:r w:rsidR="006F24CD">
              <w:rPr>
                <w:noProof/>
                <w:webHidden/>
              </w:rPr>
            </w:r>
            <w:r w:rsidR="006F24CD">
              <w:rPr>
                <w:noProof/>
                <w:webHidden/>
              </w:rPr>
              <w:fldChar w:fldCharType="separate"/>
            </w:r>
            <w:r w:rsidR="006F24CD">
              <w:rPr>
                <w:noProof/>
                <w:webHidden/>
              </w:rPr>
              <w:t>27</w:t>
            </w:r>
            <w:r w:rsidR="006F24CD">
              <w:rPr>
                <w:noProof/>
                <w:webHidden/>
              </w:rPr>
              <w:fldChar w:fldCharType="end"/>
            </w:r>
          </w:hyperlink>
        </w:p>
        <w:p w14:paraId="1BC68744" w14:textId="2D99E2A6"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90" w:history="1">
            <w:r w:rsidR="006F24CD" w:rsidRPr="00135BE2">
              <w:rPr>
                <w:rStyle w:val="Hyperlink"/>
                <w:rFonts w:ascii="Arial" w:eastAsia="Arial" w:hAnsi="Arial" w:cs="Arial"/>
                <w:b/>
                <w:noProof/>
              </w:rPr>
              <w:t>9.16</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DEPARTURE / ORDERING PILOT &amp; BOATMEN:</w:t>
            </w:r>
            <w:r w:rsidR="006F24CD">
              <w:rPr>
                <w:noProof/>
                <w:webHidden/>
              </w:rPr>
              <w:tab/>
            </w:r>
            <w:r w:rsidR="006F24CD">
              <w:rPr>
                <w:noProof/>
                <w:webHidden/>
              </w:rPr>
              <w:fldChar w:fldCharType="begin"/>
            </w:r>
            <w:r w:rsidR="006F24CD">
              <w:rPr>
                <w:noProof/>
                <w:webHidden/>
              </w:rPr>
              <w:instrText xml:space="preserve"> PAGEREF _Toc99638690 \h </w:instrText>
            </w:r>
            <w:r w:rsidR="006F24CD">
              <w:rPr>
                <w:noProof/>
                <w:webHidden/>
              </w:rPr>
            </w:r>
            <w:r w:rsidR="006F24CD">
              <w:rPr>
                <w:noProof/>
                <w:webHidden/>
              </w:rPr>
              <w:fldChar w:fldCharType="separate"/>
            </w:r>
            <w:r w:rsidR="006F24CD">
              <w:rPr>
                <w:noProof/>
                <w:webHidden/>
              </w:rPr>
              <w:t>27</w:t>
            </w:r>
            <w:r w:rsidR="006F24CD">
              <w:rPr>
                <w:noProof/>
                <w:webHidden/>
              </w:rPr>
              <w:fldChar w:fldCharType="end"/>
            </w:r>
          </w:hyperlink>
        </w:p>
        <w:p w14:paraId="2A40018A" w14:textId="43070DEA" w:rsidR="006F24CD" w:rsidRDefault="00000000">
          <w:pPr>
            <w:pStyle w:val="TOC3"/>
            <w:tabs>
              <w:tab w:val="left" w:pos="1100"/>
              <w:tab w:val="right" w:leader="dot" w:pos="9010"/>
            </w:tabs>
            <w:rPr>
              <w:rFonts w:asciiTheme="minorHAnsi" w:eastAsiaTheme="minorEastAsia" w:hAnsiTheme="minorHAnsi" w:cstheme="minorBidi"/>
              <w:noProof/>
              <w:szCs w:val="22"/>
              <w:lang w:val="nl-NL" w:eastAsia="nl-NL"/>
            </w:rPr>
          </w:pPr>
          <w:hyperlink w:anchor="_Toc99638691" w:history="1">
            <w:r w:rsidR="006F24CD" w:rsidRPr="00135BE2">
              <w:rPr>
                <w:rStyle w:val="Hyperlink"/>
                <w:rFonts w:ascii="Arial" w:eastAsia="Arial" w:hAnsi="Arial" w:cs="Arial"/>
                <w:b/>
                <w:noProof/>
              </w:rPr>
              <w:t xml:space="preserve">10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Safety Requirements:</w:t>
            </w:r>
            <w:r w:rsidR="006F24CD">
              <w:rPr>
                <w:noProof/>
                <w:webHidden/>
              </w:rPr>
              <w:tab/>
            </w:r>
            <w:r w:rsidR="006F24CD">
              <w:rPr>
                <w:noProof/>
                <w:webHidden/>
              </w:rPr>
              <w:fldChar w:fldCharType="begin"/>
            </w:r>
            <w:r w:rsidR="006F24CD">
              <w:rPr>
                <w:noProof/>
                <w:webHidden/>
              </w:rPr>
              <w:instrText xml:space="preserve"> PAGEREF _Toc99638691 \h </w:instrText>
            </w:r>
            <w:r w:rsidR="006F24CD">
              <w:rPr>
                <w:noProof/>
                <w:webHidden/>
              </w:rPr>
            </w:r>
            <w:r w:rsidR="006F24CD">
              <w:rPr>
                <w:noProof/>
                <w:webHidden/>
              </w:rPr>
              <w:fldChar w:fldCharType="separate"/>
            </w:r>
            <w:r w:rsidR="006F24CD">
              <w:rPr>
                <w:noProof/>
                <w:webHidden/>
              </w:rPr>
              <w:t>27</w:t>
            </w:r>
            <w:r w:rsidR="006F24CD">
              <w:rPr>
                <w:noProof/>
                <w:webHidden/>
              </w:rPr>
              <w:fldChar w:fldCharType="end"/>
            </w:r>
          </w:hyperlink>
        </w:p>
        <w:p w14:paraId="7487C9B2" w14:textId="1D85EF06"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92" w:history="1">
            <w:r w:rsidR="006F24CD" w:rsidRPr="00135BE2">
              <w:rPr>
                <w:rStyle w:val="Hyperlink"/>
                <w:rFonts w:ascii="Arial" w:eastAsia="Arial" w:hAnsi="Arial" w:cs="Arial"/>
                <w:b/>
                <w:noProof/>
              </w:rPr>
              <w:t xml:space="preserve">10.1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SMOKING:</w:t>
            </w:r>
            <w:r w:rsidR="006F24CD">
              <w:rPr>
                <w:noProof/>
                <w:webHidden/>
              </w:rPr>
              <w:tab/>
            </w:r>
            <w:r w:rsidR="006F24CD">
              <w:rPr>
                <w:noProof/>
                <w:webHidden/>
              </w:rPr>
              <w:fldChar w:fldCharType="begin"/>
            </w:r>
            <w:r w:rsidR="006F24CD">
              <w:rPr>
                <w:noProof/>
                <w:webHidden/>
              </w:rPr>
              <w:instrText xml:space="preserve"> PAGEREF _Toc99638692 \h </w:instrText>
            </w:r>
            <w:r w:rsidR="006F24CD">
              <w:rPr>
                <w:noProof/>
                <w:webHidden/>
              </w:rPr>
            </w:r>
            <w:r w:rsidR="006F24CD">
              <w:rPr>
                <w:noProof/>
                <w:webHidden/>
              </w:rPr>
              <w:fldChar w:fldCharType="separate"/>
            </w:r>
            <w:r w:rsidR="006F24CD">
              <w:rPr>
                <w:noProof/>
                <w:webHidden/>
              </w:rPr>
              <w:t>27</w:t>
            </w:r>
            <w:r w:rsidR="006F24CD">
              <w:rPr>
                <w:noProof/>
                <w:webHidden/>
              </w:rPr>
              <w:fldChar w:fldCharType="end"/>
            </w:r>
          </w:hyperlink>
        </w:p>
        <w:p w14:paraId="1851A535" w14:textId="09150EC2"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93" w:history="1">
            <w:r w:rsidR="006F24CD" w:rsidRPr="00135BE2">
              <w:rPr>
                <w:rStyle w:val="Hyperlink"/>
                <w:rFonts w:ascii="Arial" w:eastAsia="Arial" w:hAnsi="Arial" w:cs="Arial"/>
                <w:b/>
                <w:noProof/>
              </w:rPr>
              <w:t xml:space="preserve">10.2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USE OF MATCHES AND LIGHTERS:</w:t>
            </w:r>
            <w:r w:rsidR="006F24CD">
              <w:rPr>
                <w:noProof/>
                <w:webHidden/>
              </w:rPr>
              <w:tab/>
            </w:r>
            <w:r w:rsidR="006F24CD">
              <w:rPr>
                <w:noProof/>
                <w:webHidden/>
              </w:rPr>
              <w:fldChar w:fldCharType="begin"/>
            </w:r>
            <w:r w:rsidR="006F24CD">
              <w:rPr>
                <w:noProof/>
                <w:webHidden/>
              </w:rPr>
              <w:instrText xml:space="preserve"> PAGEREF _Toc99638693 \h </w:instrText>
            </w:r>
            <w:r w:rsidR="006F24CD">
              <w:rPr>
                <w:noProof/>
                <w:webHidden/>
              </w:rPr>
            </w:r>
            <w:r w:rsidR="006F24CD">
              <w:rPr>
                <w:noProof/>
                <w:webHidden/>
              </w:rPr>
              <w:fldChar w:fldCharType="separate"/>
            </w:r>
            <w:r w:rsidR="006F24CD">
              <w:rPr>
                <w:noProof/>
                <w:webHidden/>
              </w:rPr>
              <w:t>28</w:t>
            </w:r>
            <w:r w:rsidR="006F24CD">
              <w:rPr>
                <w:noProof/>
                <w:webHidden/>
              </w:rPr>
              <w:fldChar w:fldCharType="end"/>
            </w:r>
          </w:hyperlink>
        </w:p>
        <w:p w14:paraId="0F3B9954" w14:textId="106C5F27"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94" w:history="1">
            <w:r w:rsidR="006F24CD" w:rsidRPr="00135BE2">
              <w:rPr>
                <w:rStyle w:val="Hyperlink"/>
                <w:rFonts w:ascii="Arial" w:eastAsia="Arial" w:hAnsi="Arial" w:cs="Arial"/>
                <w:b/>
                <w:noProof/>
              </w:rPr>
              <w:t xml:space="preserve">10.3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MANAGING SHIP-/SHORE INTERFACE:</w:t>
            </w:r>
            <w:r w:rsidR="006F24CD">
              <w:rPr>
                <w:noProof/>
                <w:webHidden/>
              </w:rPr>
              <w:tab/>
            </w:r>
            <w:r w:rsidR="006F24CD">
              <w:rPr>
                <w:noProof/>
                <w:webHidden/>
              </w:rPr>
              <w:fldChar w:fldCharType="begin"/>
            </w:r>
            <w:r w:rsidR="006F24CD">
              <w:rPr>
                <w:noProof/>
                <w:webHidden/>
              </w:rPr>
              <w:instrText xml:space="preserve"> PAGEREF _Toc99638694 \h </w:instrText>
            </w:r>
            <w:r w:rsidR="006F24CD">
              <w:rPr>
                <w:noProof/>
                <w:webHidden/>
              </w:rPr>
            </w:r>
            <w:r w:rsidR="006F24CD">
              <w:rPr>
                <w:noProof/>
                <w:webHidden/>
              </w:rPr>
              <w:fldChar w:fldCharType="separate"/>
            </w:r>
            <w:r w:rsidR="006F24CD">
              <w:rPr>
                <w:noProof/>
                <w:webHidden/>
              </w:rPr>
              <w:t>28</w:t>
            </w:r>
            <w:r w:rsidR="006F24CD">
              <w:rPr>
                <w:noProof/>
                <w:webHidden/>
              </w:rPr>
              <w:fldChar w:fldCharType="end"/>
            </w:r>
          </w:hyperlink>
        </w:p>
        <w:p w14:paraId="7C75F265" w14:textId="1CBF00E9" w:rsidR="006F24CD" w:rsidRDefault="00000000">
          <w:pPr>
            <w:pStyle w:val="TOC2"/>
            <w:tabs>
              <w:tab w:val="left" w:pos="880"/>
              <w:tab w:val="right" w:leader="dot" w:pos="9010"/>
            </w:tabs>
            <w:rPr>
              <w:rFonts w:asciiTheme="minorHAnsi" w:eastAsiaTheme="minorEastAsia" w:hAnsiTheme="minorHAnsi" w:cstheme="minorBidi"/>
              <w:noProof/>
              <w:szCs w:val="22"/>
              <w:lang w:val="nl-NL" w:eastAsia="nl-NL"/>
            </w:rPr>
          </w:pPr>
          <w:hyperlink w:anchor="_Toc99638695" w:history="1">
            <w:r w:rsidR="006F24CD" w:rsidRPr="00135BE2">
              <w:rPr>
                <w:rStyle w:val="Hyperlink"/>
                <w:rFonts w:ascii="Arial" w:eastAsia="Arial" w:hAnsi="Arial" w:cs="Arial"/>
                <w:b/>
                <w:noProof/>
              </w:rPr>
              <w:t>10.4</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HSE LETTERS OF PROTEST:</w:t>
            </w:r>
            <w:r w:rsidR="006F24CD">
              <w:rPr>
                <w:noProof/>
                <w:webHidden/>
              </w:rPr>
              <w:tab/>
            </w:r>
            <w:r w:rsidR="006F24CD">
              <w:rPr>
                <w:noProof/>
                <w:webHidden/>
              </w:rPr>
              <w:fldChar w:fldCharType="begin"/>
            </w:r>
            <w:r w:rsidR="006F24CD">
              <w:rPr>
                <w:noProof/>
                <w:webHidden/>
              </w:rPr>
              <w:instrText xml:space="preserve"> PAGEREF _Toc99638695 \h </w:instrText>
            </w:r>
            <w:r w:rsidR="006F24CD">
              <w:rPr>
                <w:noProof/>
                <w:webHidden/>
              </w:rPr>
            </w:r>
            <w:r w:rsidR="006F24CD">
              <w:rPr>
                <w:noProof/>
                <w:webHidden/>
              </w:rPr>
              <w:fldChar w:fldCharType="separate"/>
            </w:r>
            <w:r w:rsidR="006F24CD">
              <w:rPr>
                <w:noProof/>
                <w:webHidden/>
              </w:rPr>
              <w:t>28</w:t>
            </w:r>
            <w:r w:rsidR="006F24CD">
              <w:rPr>
                <w:noProof/>
                <w:webHidden/>
              </w:rPr>
              <w:fldChar w:fldCharType="end"/>
            </w:r>
          </w:hyperlink>
        </w:p>
        <w:p w14:paraId="53E10673" w14:textId="7A96728F"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96" w:history="1">
            <w:r w:rsidR="006F24CD" w:rsidRPr="00135BE2">
              <w:rPr>
                <w:rStyle w:val="Hyperlink"/>
                <w:rFonts w:ascii="Arial" w:eastAsia="Arial" w:hAnsi="Arial" w:cs="Arial"/>
                <w:b/>
                <w:noProof/>
              </w:rPr>
              <w:t xml:space="preserve">10.5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TERMINAL EVALUATION BY SHIP:</w:t>
            </w:r>
            <w:r w:rsidR="006F24CD">
              <w:rPr>
                <w:noProof/>
                <w:webHidden/>
              </w:rPr>
              <w:tab/>
            </w:r>
            <w:r w:rsidR="006F24CD">
              <w:rPr>
                <w:noProof/>
                <w:webHidden/>
              </w:rPr>
              <w:fldChar w:fldCharType="begin"/>
            </w:r>
            <w:r w:rsidR="006F24CD">
              <w:rPr>
                <w:noProof/>
                <w:webHidden/>
              </w:rPr>
              <w:instrText xml:space="preserve"> PAGEREF _Toc99638696 \h </w:instrText>
            </w:r>
            <w:r w:rsidR="006F24CD">
              <w:rPr>
                <w:noProof/>
                <w:webHidden/>
              </w:rPr>
            </w:r>
            <w:r w:rsidR="006F24CD">
              <w:rPr>
                <w:noProof/>
                <w:webHidden/>
              </w:rPr>
              <w:fldChar w:fldCharType="separate"/>
            </w:r>
            <w:r w:rsidR="006F24CD">
              <w:rPr>
                <w:noProof/>
                <w:webHidden/>
              </w:rPr>
              <w:t>28</w:t>
            </w:r>
            <w:r w:rsidR="006F24CD">
              <w:rPr>
                <w:noProof/>
                <w:webHidden/>
              </w:rPr>
              <w:fldChar w:fldCharType="end"/>
            </w:r>
          </w:hyperlink>
        </w:p>
        <w:p w14:paraId="7AC14A0F" w14:textId="723DA602"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97" w:history="1">
            <w:r w:rsidR="006F24CD" w:rsidRPr="00135BE2">
              <w:rPr>
                <w:rStyle w:val="Hyperlink"/>
                <w:rFonts w:ascii="Arial" w:eastAsia="Arial" w:hAnsi="Arial" w:cs="Arial"/>
                <w:b/>
                <w:noProof/>
              </w:rPr>
              <w:t xml:space="preserve">10.6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ACCESS TO SHIP &amp; CLEANLINESS SHIPS DECK:</w:t>
            </w:r>
            <w:r w:rsidR="006F24CD">
              <w:rPr>
                <w:noProof/>
                <w:webHidden/>
              </w:rPr>
              <w:tab/>
            </w:r>
            <w:r w:rsidR="006F24CD">
              <w:rPr>
                <w:noProof/>
                <w:webHidden/>
              </w:rPr>
              <w:fldChar w:fldCharType="begin"/>
            </w:r>
            <w:r w:rsidR="006F24CD">
              <w:rPr>
                <w:noProof/>
                <w:webHidden/>
              </w:rPr>
              <w:instrText xml:space="preserve"> PAGEREF _Toc99638697 \h </w:instrText>
            </w:r>
            <w:r w:rsidR="006F24CD">
              <w:rPr>
                <w:noProof/>
                <w:webHidden/>
              </w:rPr>
            </w:r>
            <w:r w:rsidR="006F24CD">
              <w:rPr>
                <w:noProof/>
                <w:webHidden/>
              </w:rPr>
              <w:fldChar w:fldCharType="separate"/>
            </w:r>
            <w:r w:rsidR="006F24CD">
              <w:rPr>
                <w:noProof/>
                <w:webHidden/>
              </w:rPr>
              <w:t>29</w:t>
            </w:r>
            <w:r w:rsidR="006F24CD">
              <w:rPr>
                <w:noProof/>
                <w:webHidden/>
              </w:rPr>
              <w:fldChar w:fldCharType="end"/>
            </w:r>
          </w:hyperlink>
        </w:p>
        <w:p w14:paraId="64430AF2" w14:textId="0F3336F1"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98" w:history="1">
            <w:r w:rsidR="006F24CD" w:rsidRPr="00135BE2">
              <w:rPr>
                <w:rStyle w:val="Hyperlink"/>
                <w:rFonts w:ascii="Arial" w:eastAsia="Arial" w:hAnsi="Arial" w:cs="Arial"/>
                <w:b/>
                <w:noProof/>
              </w:rPr>
              <w:t xml:space="preserve">10.7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ENTERING ENCLOSED SPACES:</w:t>
            </w:r>
            <w:r w:rsidR="006F24CD">
              <w:rPr>
                <w:noProof/>
                <w:webHidden/>
              </w:rPr>
              <w:tab/>
            </w:r>
            <w:r w:rsidR="006F24CD">
              <w:rPr>
                <w:noProof/>
                <w:webHidden/>
              </w:rPr>
              <w:fldChar w:fldCharType="begin"/>
            </w:r>
            <w:r w:rsidR="006F24CD">
              <w:rPr>
                <w:noProof/>
                <w:webHidden/>
              </w:rPr>
              <w:instrText xml:space="preserve"> PAGEREF _Toc99638698 \h </w:instrText>
            </w:r>
            <w:r w:rsidR="006F24CD">
              <w:rPr>
                <w:noProof/>
                <w:webHidden/>
              </w:rPr>
            </w:r>
            <w:r w:rsidR="006F24CD">
              <w:rPr>
                <w:noProof/>
                <w:webHidden/>
              </w:rPr>
              <w:fldChar w:fldCharType="separate"/>
            </w:r>
            <w:r w:rsidR="006F24CD">
              <w:rPr>
                <w:noProof/>
                <w:webHidden/>
              </w:rPr>
              <w:t>29</w:t>
            </w:r>
            <w:r w:rsidR="006F24CD">
              <w:rPr>
                <w:noProof/>
                <w:webHidden/>
              </w:rPr>
              <w:fldChar w:fldCharType="end"/>
            </w:r>
          </w:hyperlink>
        </w:p>
        <w:p w14:paraId="7B07DC86" w14:textId="5C12E192"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699" w:history="1">
            <w:r w:rsidR="006F24CD" w:rsidRPr="00135BE2">
              <w:rPr>
                <w:rStyle w:val="Hyperlink"/>
                <w:rFonts w:ascii="Arial" w:eastAsia="Arial" w:hAnsi="Arial" w:cs="Arial"/>
                <w:b/>
                <w:noProof/>
              </w:rPr>
              <w:t xml:space="preserve">10.8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INSPECTION AND/OR DIVING ALONGSIDE JETTIES:</w:t>
            </w:r>
            <w:r w:rsidR="006F24CD">
              <w:rPr>
                <w:noProof/>
                <w:webHidden/>
              </w:rPr>
              <w:tab/>
            </w:r>
            <w:r w:rsidR="006F24CD">
              <w:rPr>
                <w:noProof/>
                <w:webHidden/>
              </w:rPr>
              <w:fldChar w:fldCharType="begin"/>
            </w:r>
            <w:r w:rsidR="006F24CD">
              <w:rPr>
                <w:noProof/>
                <w:webHidden/>
              </w:rPr>
              <w:instrText xml:space="preserve"> PAGEREF _Toc99638699 \h </w:instrText>
            </w:r>
            <w:r w:rsidR="006F24CD">
              <w:rPr>
                <w:noProof/>
                <w:webHidden/>
              </w:rPr>
            </w:r>
            <w:r w:rsidR="006F24CD">
              <w:rPr>
                <w:noProof/>
                <w:webHidden/>
              </w:rPr>
              <w:fldChar w:fldCharType="separate"/>
            </w:r>
            <w:r w:rsidR="006F24CD">
              <w:rPr>
                <w:noProof/>
                <w:webHidden/>
              </w:rPr>
              <w:t>29</w:t>
            </w:r>
            <w:r w:rsidR="006F24CD">
              <w:rPr>
                <w:noProof/>
                <w:webHidden/>
              </w:rPr>
              <w:fldChar w:fldCharType="end"/>
            </w:r>
          </w:hyperlink>
        </w:p>
        <w:p w14:paraId="77A3EF1F" w14:textId="2724119F"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700" w:history="1">
            <w:r w:rsidR="006F24CD" w:rsidRPr="00135BE2">
              <w:rPr>
                <w:rStyle w:val="Hyperlink"/>
                <w:rFonts w:ascii="Arial" w:eastAsia="Arial" w:hAnsi="Arial" w:cs="Arial"/>
                <w:b/>
                <w:noProof/>
              </w:rPr>
              <w:t xml:space="preserve">10.9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DRUG AND ALCOHOL POLICY:</w:t>
            </w:r>
            <w:r w:rsidR="006F24CD">
              <w:rPr>
                <w:noProof/>
                <w:webHidden/>
              </w:rPr>
              <w:tab/>
            </w:r>
            <w:r w:rsidR="006F24CD">
              <w:rPr>
                <w:noProof/>
                <w:webHidden/>
              </w:rPr>
              <w:fldChar w:fldCharType="begin"/>
            </w:r>
            <w:r w:rsidR="006F24CD">
              <w:rPr>
                <w:noProof/>
                <w:webHidden/>
              </w:rPr>
              <w:instrText xml:space="preserve"> PAGEREF _Toc99638700 \h </w:instrText>
            </w:r>
            <w:r w:rsidR="006F24CD">
              <w:rPr>
                <w:noProof/>
                <w:webHidden/>
              </w:rPr>
            </w:r>
            <w:r w:rsidR="006F24CD">
              <w:rPr>
                <w:noProof/>
                <w:webHidden/>
              </w:rPr>
              <w:fldChar w:fldCharType="separate"/>
            </w:r>
            <w:r w:rsidR="006F24CD">
              <w:rPr>
                <w:noProof/>
                <w:webHidden/>
              </w:rPr>
              <w:t>29</w:t>
            </w:r>
            <w:r w:rsidR="006F24CD">
              <w:rPr>
                <w:noProof/>
                <w:webHidden/>
              </w:rPr>
              <w:fldChar w:fldCharType="end"/>
            </w:r>
          </w:hyperlink>
        </w:p>
        <w:p w14:paraId="67196E92" w14:textId="5A20355C" w:rsidR="006F24CD" w:rsidRDefault="00000000">
          <w:pPr>
            <w:pStyle w:val="TOC2"/>
            <w:tabs>
              <w:tab w:val="right" w:leader="dot" w:pos="9010"/>
            </w:tabs>
            <w:rPr>
              <w:rFonts w:asciiTheme="minorHAnsi" w:eastAsiaTheme="minorEastAsia" w:hAnsiTheme="minorHAnsi" w:cstheme="minorBidi"/>
              <w:noProof/>
              <w:szCs w:val="22"/>
              <w:lang w:val="nl-NL" w:eastAsia="nl-NL"/>
            </w:rPr>
          </w:pPr>
          <w:hyperlink w:anchor="_Toc99638701" w:history="1">
            <w:r w:rsidR="006F24CD" w:rsidRPr="00135BE2">
              <w:rPr>
                <w:rStyle w:val="Hyperlink"/>
                <w:rFonts w:ascii="Arial" w:eastAsia="Arial" w:hAnsi="Arial" w:cs="Arial"/>
                <w:noProof/>
              </w:rPr>
              <w:t>The use of alcohol and or drugs while working is prohibited</w:t>
            </w:r>
            <w:r w:rsidR="006F24CD">
              <w:rPr>
                <w:noProof/>
                <w:webHidden/>
              </w:rPr>
              <w:tab/>
            </w:r>
            <w:r w:rsidR="006F24CD">
              <w:rPr>
                <w:noProof/>
                <w:webHidden/>
              </w:rPr>
              <w:fldChar w:fldCharType="begin"/>
            </w:r>
            <w:r w:rsidR="006F24CD">
              <w:rPr>
                <w:noProof/>
                <w:webHidden/>
              </w:rPr>
              <w:instrText xml:space="preserve"> PAGEREF _Toc99638701 \h </w:instrText>
            </w:r>
            <w:r w:rsidR="006F24CD">
              <w:rPr>
                <w:noProof/>
                <w:webHidden/>
              </w:rPr>
            </w:r>
            <w:r w:rsidR="006F24CD">
              <w:rPr>
                <w:noProof/>
                <w:webHidden/>
              </w:rPr>
              <w:fldChar w:fldCharType="separate"/>
            </w:r>
            <w:r w:rsidR="006F24CD">
              <w:rPr>
                <w:noProof/>
                <w:webHidden/>
              </w:rPr>
              <w:t>29</w:t>
            </w:r>
            <w:r w:rsidR="006F24CD">
              <w:rPr>
                <w:noProof/>
                <w:webHidden/>
              </w:rPr>
              <w:fldChar w:fldCharType="end"/>
            </w:r>
          </w:hyperlink>
        </w:p>
        <w:p w14:paraId="55B3D00C" w14:textId="56E35E6E"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702" w:history="1">
            <w:r w:rsidR="006F24CD" w:rsidRPr="00135BE2">
              <w:rPr>
                <w:rStyle w:val="Hyperlink"/>
                <w:rFonts w:ascii="Arial" w:eastAsia="Arial" w:hAnsi="Arial" w:cs="Arial"/>
                <w:b/>
                <w:noProof/>
              </w:rPr>
              <w:t xml:space="preserve">10.10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PORTABLE ELECTRICAL EQUIPMENT, INCLUDING PHONES AND PAGERS:</w:t>
            </w:r>
            <w:r w:rsidR="006F24CD">
              <w:rPr>
                <w:noProof/>
                <w:webHidden/>
              </w:rPr>
              <w:tab/>
            </w:r>
            <w:r w:rsidR="006F24CD">
              <w:rPr>
                <w:noProof/>
                <w:webHidden/>
              </w:rPr>
              <w:fldChar w:fldCharType="begin"/>
            </w:r>
            <w:r w:rsidR="006F24CD">
              <w:rPr>
                <w:noProof/>
                <w:webHidden/>
              </w:rPr>
              <w:instrText xml:space="preserve"> PAGEREF _Toc99638702 \h </w:instrText>
            </w:r>
            <w:r w:rsidR="006F24CD">
              <w:rPr>
                <w:noProof/>
                <w:webHidden/>
              </w:rPr>
            </w:r>
            <w:r w:rsidR="006F24CD">
              <w:rPr>
                <w:noProof/>
                <w:webHidden/>
              </w:rPr>
              <w:fldChar w:fldCharType="separate"/>
            </w:r>
            <w:r w:rsidR="006F24CD">
              <w:rPr>
                <w:noProof/>
                <w:webHidden/>
              </w:rPr>
              <w:t>29</w:t>
            </w:r>
            <w:r w:rsidR="006F24CD">
              <w:rPr>
                <w:noProof/>
                <w:webHidden/>
              </w:rPr>
              <w:fldChar w:fldCharType="end"/>
            </w:r>
          </w:hyperlink>
        </w:p>
        <w:p w14:paraId="6E41439C" w14:textId="13348D8A"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703" w:history="1">
            <w:r w:rsidR="006F24CD" w:rsidRPr="00135BE2">
              <w:rPr>
                <w:rStyle w:val="Hyperlink"/>
                <w:rFonts w:ascii="Arial" w:eastAsia="Arial" w:hAnsi="Arial" w:cs="Arial"/>
                <w:b/>
                <w:noProof/>
              </w:rPr>
              <w:t xml:space="preserve">10.11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ENVIRONMENTAL PROTECTION:</w:t>
            </w:r>
            <w:r w:rsidR="006F24CD">
              <w:rPr>
                <w:noProof/>
                <w:webHidden/>
              </w:rPr>
              <w:tab/>
            </w:r>
            <w:r w:rsidR="006F24CD">
              <w:rPr>
                <w:noProof/>
                <w:webHidden/>
              </w:rPr>
              <w:fldChar w:fldCharType="begin"/>
            </w:r>
            <w:r w:rsidR="006F24CD">
              <w:rPr>
                <w:noProof/>
                <w:webHidden/>
              </w:rPr>
              <w:instrText xml:space="preserve"> PAGEREF _Toc99638703 \h </w:instrText>
            </w:r>
            <w:r w:rsidR="006F24CD">
              <w:rPr>
                <w:noProof/>
                <w:webHidden/>
              </w:rPr>
            </w:r>
            <w:r w:rsidR="006F24CD">
              <w:rPr>
                <w:noProof/>
                <w:webHidden/>
              </w:rPr>
              <w:fldChar w:fldCharType="separate"/>
            </w:r>
            <w:r w:rsidR="006F24CD">
              <w:rPr>
                <w:noProof/>
                <w:webHidden/>
              </w:rPr>
              <w:t>29</w:t>
            </w:r>
            <w:r w:rsidR="006F24CD">
              <w:rPr>
                <w:noProof/>
                <w:webHidden/>
              </w:rPr>
              <w:fldChar w:fldCharType="end"/>
            </w:r>
          </w:hyperlink>
        </w:p>
        <w:p w14:paraId="58CB9D0C" w14:textId="1091CAB6" w:rsidR="006F24CD" w:rsidRDefault="00000000">
          <w:pPr>
            <w:pStyle w:val="TOC3"/>
            <w:tabs>
              <w:tab w:val="left" w:pos="1100"/>
              <w:tab w:val="right" w:leader="dot" w:pos="9010"/>
            </w:tabs>
            <w:rPr>
              <w:rFonts w:asciiTheme="minorHAnsi" w:eastAsiaTheme="minorEastAsia" w:hAnsiTheme="minorHAnsi" w:cstheme="minorBidi"/>
              <w:noProof/>
              <w:szCs w:val="22"/>
              <w:lang w:val="nl-NL" w:eastAsia="nl-NL"/>
            </w:rPr>
          </w:pPr>
          <w:hyperlink w:anchor="_Toc99638704" w:history="1">
            <w:r w:rsidR="006F24CD" w:rsidRPr="00135BE2">
              <w:rPr>
                <w:rStyle w:val="Hyperlink"/>
                <w:rFonts w:ascii="Arial" w:eastAsia="Arial" w:hAnsi="Arial" w:cs="Arial"/>
                <w:b/>
                <w:noProof/>
              </w:rPr>
              <w:t xml:space="preserve">11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applicable terminal regulations:</w:t>
            </w:r>
            <w:r w:rsidR="006F24CD">
              <w:rPr>
                <w:noProof/>
                <w:webHidden/>
              </w:rPr>
              <w:tab/>
            </w:r>
            <w:r w:rsidR="006F24CD">
              <w:rPr>
                <w:noProof/>
                <w:webHidden/>
              </w:rPr>
              <w:fldChar w:fldCharType="begin"/>
            </w:r>
            <w:r w:rsidR="006F24CD">
              <w:rPr>
                <w:noProof/>
                <w:webHidden/>
              </w:rPr>
              <w:instrText xml:space="preserve"> PAGEREF _Toc99638704 \h </w:instrText>
            </w:r>
            <w:r w:rsidR="006F24CD">
              <w:rPr>
                <w:noProof/>
                <w:webHidden/>
              </w:rPr>
            </w:r>
            <w:r w:rsidR="006F24CD">
              <w:rPr>
                <w:noProof/>
                <w:webHidden/>
              </w:rPr>
              <w:fldChar w:fldCharType="separate"/>
            </w:r>
            <w:r w:rsidR="006F24CD">
              <w:rPr>
                <w:noProof/>
                <w:webHidden/>
              </w:rPr>
              <w:t>29</w:t>
            </w:r>
            <w:r w:rsidR="006F24CD">
              <w:rPr>
                <w:noProof/>
                <w:webHidden/>
              </w:rPr>
              <w:fldChar w:fldCharType="end"/>
            </w:r>
          </w:hyperlink>
        </w:p>
        <w:p w14:paraId="1654CC6C" w14:textId="44858016"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705" w:history="1">
            <w:r w:rsidR="006F24CD" w:rsidRPr="00135BE2">
              <w:rPr>
                <w:rStyle w:val="Hyperlink"/>
                <w:rFonts w:ascii="Arial" w:eastAsia="Arial" w:hAnsi="Arial" w:cs="Arial"/>
                <w:b/>
                <w:noProof/>
              </w:rPr>
              <w:t xml:space="preserve">11.1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ULLAGING AND SAMPLING:</w:t>
            </w:r>
            <w:r w:rsidR="006F24CD">
              <w:rPr>
                <w:noProof/>
                <w:webHidden/>
              </w:rPr>
              <w:tab/>
            </w:r>
            <w:r w:rsidR="006F24CD">
              <w:rPr>
                <w:noProof/>
                <w:webHidden/>
              </w:rPr>
              <w:fldChar w:fldCharType="begin"/>
            </w:r>
            <w:r w:rsidR="006F24CD">
              <w:rPr>
                <w:noProof/>
                <w:webHidden/>
              </w:rPr>
              <w:instrText xml:space="preserve"> PAGEREF _Toc99638705 \h </w:instrText>
            </w:r>
            <w:r w:rsidR="006F24CD">
              <w:rPr>
                <w:noProof/>
                <w:webHidden/>
              </w:rPr>
            </w:r>
            <w:r w:rsidR="006F24CD">
              <w:rPr>
                <w:noProof/>
                <w:webHidden/>
              </w:rPr>
              <w:fldChar w:fldCharType="separate"/>
            </w:r>
            <w:r w:rsidR="006F24CD">
              <w:rPr>
                <w:noProof/>
                <w:webHidden/>
              </w:rPr>
              <w:t>30</w:t>
            </w:r>
            <w:r w:rsidR="006F24CD">
              <w:rPr>
                <w:noProof/>
                <w:webHidden/>
              </w:rPr>
              <w:fldChar w:fldCharType="end"/>
            </w:r>
          </w:hyperlink>
        </w:p>
        <w:p w14:paraId="4E3316C3" w14:textId="109A15F0"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706" w:history="1">
            <w:r w:rsidR="006F24CD" w:rsidRPr="00135BE2">
              <w:rPr>
                <w:rStyle w:val="Hyperlink"/>
                <w:rFonts w:ascii="Arial" w:eastAsia="Arial" w:hAnsi="Arial" w:cs="Arial"/>
                <w:b/>
                <w:noProof/>
              </w:rPr>
              <w:t xml:space="preserve">11.2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CLOSED OPERATIONS:</w:t>
            </w:r>
            <w:r w:rsidR="006F24CD">
              <w:rPr>
                <w:noProof/>
                <w:webHidden/>
              </w:rPr>
              <w:tab/>
            </w:r>
            <w:r w:rsidR="006F24CD">
              <w:rPr>
                <w:noProof/>
                <w:webHidden/>
              </w:rPr>
              <w:fldChar w:fldCharType="begin"/>
            </w:r>
            <w:r w:rsidR="006F24CD">
              <w:rPr>
                <w:noProof/>
                <w:webHidden/>
              </w:rPr>
              <w:instrText xml:space="preserve"> PAGEREF _Toc99638706 \h </w:instrText>
            </w:r>
            <w:r w:rsidR="006F24CD">
              <w:rPr>
                <w:noProof/>
                <w:webHidden/>
              </w:rPr>
            </w:r>
            <w:r w:rsidR="006F24CD">
              <w:rPr>
                <w:noProof/>
                <w:webHidden/>
              </w:rPr>
              <w:fldChar w:fldCharType="separate"/>
            </w:r>
            <w:r w:rsidR="006F24CD">
              <w:rPr>
                <w:noProof/>
                <w:webHidden/>
              </w:rPr>
              <w:t>31</w:t>
            </w:r>
            <w:r w:rsidR="006F24CD">
              <w:rPr>
                <w:noProof/>
                <w:webHidden/>
              </w:rPr>
              <w:fldChar w:fldCharType="end"/>
            </w:r>
          </w:hyperlink>
        </w:p>
        <w:p w14:paraId="18FD1447" w14:textId="16472BDE"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707" w:history="1">
            <w:r w:rsidR="006F24CD" w:rsidRPr="00135BE2">
              <w:rPr>
                <w:rStyle w:val="Hyperlink"/>
                <w:rFonts w:ascii="Arial" w:eastAsia="Arial" w:hAnsi="Arial" w:cs="Arial"/>
                <w:b/>
                <w:noProof/>
              </w:rPr>
              <w:t xml:space="preserve">11.3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STATE OF READINESS OF MAIN ENGINES:</w:t>
            </w:r>
            <w:r w:rsidR="006F24CD">
              <w:rPr>
                <w:noProof/>
                <w:webHidden/>
              </w:rPr>
              <w:tab/>
            </w:r>
            <w:r w:rsidR="006F24CD">
              <w:rPr>
                <w:noProof/>
                <w:webHidden/>
              </w:rPr>
              <w:fldChar w:fldCharType="begin"/>
            </w:r>
            <w:r w:rsidR="006F24CD">
              <w:rPr>
                <w:noProof/>
                <w:webHidden/>
              </w:rPr>
              <w:instrText xml:space="preserve"> PAGEREF _Toc99638707 \h </w:instrText>
            </w:r>
            <w:r w:rsidR="006F24CD">
              <w:rPr>
                <w:noProof/>
                <w:webHidden/>
              </w:rPr>
            </w:r>
            <w:r w:rsidR="006F24CD">
              <w:rPr>
                <w:noProof/>
                <w:webHidden/>
              </w:rPr>
              <w:fldChar w:fldCharType="separate"/>
            </w:r>
            <w:r w:rsidR="006F24CD">
              <w:rPr>
                <w:noProof/>
                <w:webHidden/>
              </w:rPr>
              <w:t>31</w:t>
            </w:r>
            <w:r w:rsidR="006F24CD">
              <w:rPr>
                <w:noProof/>
                <w:webHidden/>
              </w:rPr>
              <w:fldChar w:fldCharType="end"/>
            </w:r>
          </w:hyperlink>
        </w:p>
        <w:p w14:paraId="3FFFAEAD" w14:textId="091AC967"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708" w:history="1">
            <w:r w:rsidR="006F24CD" w:rsidRPr="00135BE2">
              <w:rPr>
                <w:rStyle w:val="Hyperlink"/>
                <w:rFonts w:ascii="Arial" w:eastAsia="Arial" w:hAnsi="Arial" w:cs="Arial"/>
                <w:b/>
                <w:noProof/>
              </w:rPr>
              <w:t xml:space="preserve">11.4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MAINTENANCE AND REPAIR WORK ONBOARD:</w:t>
            </w:r>
            <w:r w:rsidR="006F24CD">
              <w:rPr>
                <w:noProof/>
                <w:webHidden/>
              </w:rPr>
              <w:tab/>
            </w:r>
            <w:r w:rsidR="006F24CD">
              <w:rPr>
                <w:noProof/>
                <w:webHidden/>
              </w:rPr>
              <w:fldChar w:fldCharType="begin"/>
            </w:r>
            <w:r w:rsidR="006F24CD">
              <w:rPr>
                <w:noProof/>
                <w:webHidden/>
              </w:rPr>
              <w:instrText xml:space="preserve"> PAGEREF _Toc99638708 \h </w:instrText>
            </w:r>
            <w:r w:rsidR="006F24CD">
              <w:rPr>
                <w:noProof/>
                <w:webHidden/>
              </w:rPr>
            </w:r>
            <w:r w:rsidR="006F24CD">
              <w:rPr>
                <w:noProof/>
                <w:webHidden/>
              </w:rPr>
              <w:fldChar w:fldCharType="separate"/>
            </w:r>
            <w:r w:rsidR="006F24CD">
              <w:rPr>
                <w:noProof/>
                <w:webHidden/>
              </w:rPr>
              <w:t>31</w:t>
            </w:r>
            <w:r w:rsidR="006F24CD">
              <w:rPr>
                <w:noProof/>
                <w:webHidden/>
              </w:rPr>
              <w:fldChar w:fldCharType="end"/>
            </w:r>
          </w:hyperlink>
        </w:p>
        <w:p w14:paraId="4EDCF63E" w14:textId="5C85FD80"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709" w:history="1">
            <w:r w:rsidR="006F24CD" w:rsidRPr="00135BE2">
              <w:rPr>
                <w:rStyle w:val="Hyperlink"/>
                <w:rFonts w:ascii="Arial" w:eastAsia="Arial" w:hAnsi="Arial" w:cs="Arial"/>
                <w:b/>
                <w:noProof/>
              </w:rPr>
              <w:t xml:space="preserve">11.5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HOT WORK ON BOARD:</w:t>
            </w:r>
            <w:r w:rsidR="006F24CD">
              <w:rPr>
                <w:noProof/>
                <w:webHidden/>
              </w:rPr>
              <w:tab/>
            </w:r>
            <w:r w:rsidR="006F24CD">
              <w:rPr>
                <w:noProof/>
                <w:webHidden/>
              </w:rPr>
              <w:fldChar w:fldCharType="begin"/>
            </w:r>
            <w:r w:rsidR="006F24CD">
              <w:rPr>
                <w:noProof/>
                <w:webHidden/>
              </w:rPr>
              <w:instrText xml:space="preserve"> PAGEREF _Toc99638709 \h </w:instrText>
            </w:r>
            <w:r w:rsidR="006F24CD">
              <w:rPr>
                <w:noProof/>
                <w:webHidden/>
              </w:rPr>
            </w:r>
            <w:r w:rsidR="006F24CD">
              <w:rPr>
                <w:noProof/>
                <w:webHidden/>
              </w:rPr>
              <w:fldChar w:fldCharType="separate"/>
            </w:r>
            <w:r w:rsidR="006F24CD">
              <w:rPr>
                <w:noProof/>
                <w:webHidden/>
              </w:rPr>
              <w:t>31</w:t>
            </w:r>
            <w:r w:rsidR="006F24CD">
              <w:rPr>
                <w:noProof/>
                <w:webHidden/>
              </w:rPr>
              <w:fldChar w:fldCharType="end"/>
            </w:r>
          </w:hyperlink>
        </w:p>
        <w:p w14:paraId="0DDF88BC" w14:textId="1D50A53F" w:rsidR="006F24CD" w:rsidRDefault="00000000">
          <w:pPr>
            <w:pStyle w:val="TOC2"/>
            <w:tabs>
              <w:tab w:val="left" w:pos="1100"/>
              <w:tab w:val="right" w:leader="dot" w:pos="9010"/>
            </w:tabs>
            <w:rPr>
              <w:rFonts w:asciiTheme="minorHAnsi" w:eastAsiaTheme="minorEastAsia" w:hAnsiTheme="minorHAnsi" w:cstheme="minorBidi"/>
              <w:noProof/>
              <w:szCs w:val="22"/>
              <w:lang w:val="nl-NL" w:eastAsia="nl-NL"/>
            </w:rPr>
          </w:pPr>
          <w:hyperlink w:anchor="_Toc99638710" w:history="1">
            <w:r w:rsidR="006F24CD" w:rsidRPr="00135BE2">
              <w:rPr>
                <w:rStyle w:val="Hyperlink"/>
                <w:rFonts w:ascii="Arial" w:eastAsia="Arial" w:hAnsi="Arial" w:cs="Arial"/>
                <w:b/>
                <w:noProof/>
              </w:rPr>
              <w:t xml:space="preserve">11.6 </w:t>
            </w:r>
            <w:r w:rsidR="006F24CD">
              <w:rPr>
                <w:rFonts w:asciiTheme="minorHAnsi" w:eastAsiaTheme="minorEastAsia" w:hAnsiTheme="minorHAnsi" w:cstheme="minorBidi"/>
                <w:noProof/>
                <w:szCs w:val="22"/>
                <w:lang w:val="nl-NL" w:eastAsia="nl-NL"/>
              </w:rPr>
              <w:tab/>
            </w:r>
            <w:r w:rsidR="006F24CD" w:rsidRPr="00135BE2">
              <w:rPr>
                <w:rStyle w:val="Hyperlink"/>
                <w:rFonts w:ascii="Arial" w:eastAsia="Arial" w:hAnsi="Arial" w:cs="Arial"/>
                <w:b/>
                <w:noProof/>
              </w:rPr>
              <w:t>TANK CLEANING, PURGING AND GAS FREEING:</w:t>
            </w:r>
            <w:r w:rsidR="006F24CD">
              <w:rPr>
                <w:noProof/>
                <w:webHidden/>
              </w:rPr>
              <w:tab/>
            </w:r>
            <w:r w:rsidR="006F24CD">
              <w:rPr>
                <w:noProof/>
                <w:webHidden/>
              </w:rPr>
              <w:fldChar w:fldCharType="begin"/>
            </w:r>
            <w:r w:rsidR="006F24CD">
              <w:rPr>
                <w:noProof/>
                <w:webHidden/>
              </w:rPr>
              <w:instrText xml:space="preserve"> PAGEREF _Toc99638710 \h </w:instrText>
            </w:r>
            <w:r w:rsidR="006F24CD">
              <w:rPr>
                <w:noProof/>
                <w:webHidden/>
              </w:rPr>
            </w:r>
            <w:r w:rsidR="006F24CD">
              <w:rPr>
                <w:noProof/>
                <w:webHidden/>
              </w:rPr>
              <w:fldChar w:fldCharType="separate"/>
            </w:r>
            <w:r w:rsidR="006F24CD">
              <w:rPr>
                <w:noProof/>
                <w:webHidden/>
              </w:rPr>
              <w:t>31</w:t>
            </w:r>
            <w:r w:rsidR="006F24CD">
              <w:rPr>
                <w:noProof/>
                <w:webHidden/>
              </w:rPr>
              <w:fldChar w:fldCharType="end"/>
            </w:r>
          </w:hyperlink>
        </w:p>
        <w:p w14:paraId="538D5077" w14:textId="031F9190" w:rsidR="006F24CD" w:rsidRDefault="00000000">
          <w:pPr>
            <w:pStyle w:val="TOC3"/>
            <w:tabs>
              <w:tab w:val="right" w:leader="dot" w:pos="9010"/>
            </w:tabs>
            <w:rPr>
              <w:rFonts w:asciiTheme="minorHAnsi" w:eastAsiaTheme="minorEastAsia" w:hAnsiTheme="minorHAnsi" w:cstheme="minorBidi"/>
              <w:noProof/>
              <w:szCs w:val="22"/>
              <w:lang w:val="nl-NL" w:eastAsia="nl-NL"/>
            </w:rPr>
          </w:pPr>
          <w:hyperlink w:anchor="_Toc99638711" w:history="1">
            <w:r w:rsidR="006F24CD" w:rsidRPr="00135BE2">
              <w:rPr>
                <w:rStyle w:val="Hyperlink"/>
                <w:rFonts w:ascii="Arial" w:eastAsia="Arial" w:hAnsi="Arial" w:cs="Arial"/>
                <w:b/>
                <w:noProof/>
              </w:rPr>
              <w:t>APPENDIX A: CONTACT LIST:</w:t>
            </w:r>
            <w:r w:rsidR="006F24CD">
              <w:rPr>
                <w:noProof/>
                <w:webHidden/>
              </w:rPr>
              <w:tab/>
            </w:r>
            <w:r w:rsidR="006F24CD">
              <w:rPr>
                <w:noProof/>
                <w:webHidden/>
              </w:rPr>
              <w:fldChar w:fldCharType="begin"/>
            </w:r>
            <w:r w:rsidR="006F24CD">
              <w:rPr>
                <w:noProof/>
                <w:webHidden/>
              </w:rPr>
              <w:instrText xml:space="preserve"> PAGEREF _Toc99638711 \h </w:instrText>
            </w:r>
            <w:r w:rsidR="006F24CD">
              <w:rPr>
                <w:noProof/>
                <w:webHidden/>
              </w:rPr>
            </w:r>
            <w:r w:rsidR="006F24CD">
              <w:rPr>
                <w:noProof/>
                <w:webHidden/>
              </w:rPr>
              <w:fldChar w:fldCharType="separate"/>
            </w:r>
            <w:r w:rsidR="006F24CD">
              <w:rPr>
                <w:noProof/>
                <w:webHidden/>
              </w:rPr>
              <w:t>32</w:t>
            </w:r>
            <w:r w:rsidR="006F24CD">
              <w:rPr>
                <w:noProof/>
                <w:webHidden/>
              </w:rPr>
              <w:fldChar w:fldCharType="end"/>
            </w:r>
          </w:hyperlink>
        </w:p>
        <w:p w14:paraId="27666D2E" w14:textId="6F54B999" w:rsidR="00872DD4" w:rsidRDefault="00872DD4">
          <w:r>
            <w:rPr>
              <w:b/>
              <w:bCs/>
              <w:noProof/>
            </w:rPr>
            <w:fldChar w:fldCharType="end"/>
          </w:r>
        </w:p>
      </w:sdtContent>
    </w:sdt>
    <w:p w14:paraId="5BCD28A7" w14:textId="77777777" w:rsidR="00076B85" w:rsidRPr="00FD1754" w:rsidRDefault="00076B85" w:rsidP="00076B85">
      <w:pPr>
        <w:spacing w:after="0"/>
        <w:rPr>
          <w:rFonts w:ascii="Calibri" w:eastAsia="Calibri" w:hAnsi="Calibri" w:cs="Calibri"/>
          <w:color w:val="000000"/>
        </w:rPr>
      </w:pPr>
    </w:p>
    <w:p w14:paraId="689D6ECC" w14:textId="7E6D583D" w:rsidR="00F93B67" w:rsidRDefault="00B704D2" w:rsidP="00076B85">
      <w:r>
        <w:rPr>
          <w:noProof/>
        </w:rPr>
        <w:lastRenderedPageBreak/>
        <w:drawing>
          <wp:inline distT="0" distB="0" distL="0" distR="0" wp14:anchorId="2A07083B" wp14:editId="44474D4D">
            <wp:extent cx="4681855" cy="808990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1855" cy="8089900"/>
                    </a:xfrm>
                    <a:prstGeom prst="rect">
                      <a:avLst/>
                    </a:prstGeom>
                    <a:noFill/>
                  </pic:spPr>
                </pic:pic>
              </a:graphicData>
            </a:graphic>
          </wp:inline>
        </w:drawing>
      </w:r>
    </w:p>
    <w:p w14:paraId="7AB08A08" w14:textId="77777777" w:rsidR="00EB4F30" w:rsidRDefault="00EB4F30" w:rsidP="00076B85">
      <w:r>
        <w:rPr>
          <w:noProof/>
        </w:rPr>
        <w:lastRenderedPageBreak/>
        <w:drawing>
          <wp:inline distT="0" distB="0" distL="0" distR="0" wp14:anchorId="74B02FF8" wp14:editId="35423230">
            <wp:extent cx="5727700" cy="6477635"/>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6477635"/>
                    </a:xfrm>
                    <a:prstGeom prst="rect">
                      <a:avLst/>
                    </a:prstGeom>
                  </pic:spPr>
                </pic:pic>
              </a:graphicData>
            </a:graphic>
          </wp:inline>
        </w:drawing>
      </w:r>
    </w:p>
    <w:p w14:paraId="61AC53C2" w14:textId="77777777" w:rsidR="00076B85" w:rsidRDefault="00076B85">
      <w:pPr>
        <w:overflowPunct/>
        <w:autoSpaceDE/>
        <w:autoSpaceDN/>
        <w:adjustRightInd/>
        <w:spacing w:after="0"/>
        <w:textAlignment w:val="auto"/>
      </w:pPr>
      <w:r>
        <w:br w:type="page"/>
      </w:r>
    </w:p>
    <w:p w14:paraId="2B162740" w14:textId="77777777" w:rsidR="00076B85" w:rsidRDefault="00076B85" w:rsidP="00045F8F">
      <w:pPr>
        <w:pStyle w:val="ListParagraph"/>
        <w:keepNext/>
        <w:keepLines/>
        <w:numPr>
          <w:ilvl w:val="0"/>
          <w:numId w:val="3"/>
        </w:numPr>
        <w:tabs>
          <w:tab w:val="center" w:pos="2449"/>
        </w:tabs>
        <w:spacing w:after="247"/>
        <w:outlineLvl w:val="2"/>
        <w:rPr>
          <w:rFonts w:ascii="Arial" w:eastAsia="Arial" w:hAnsi="Arial" w:cs="Arial"/>
          <w:b/>
          <w:color w:val="000000"/>
          <w:sz w:val="24"/>
        </w:rPr>
      </w:pPr>
      <w:bookmarkStart w:id="1" w:name="_Toc99638647"/>
      <w:r w:rsidRPr="00076B85">
        <w:rPr>
          <w:rFonts w:ascii="Arial" w:eastAsia="Arial" w:hAnsi="Arial" w:cs="Arial"/>
          <w:b/>
          <w:color w:val="000000"/>
          <w:sz w:val="24"/>
        </w:rPr>
        <w:lastRenderedPageBreak/>
        <w:t>Fire and emergency response:</w:t>
      </w:r>
      <w:bookmarkEnd w:id="1"/>
      <w:r w:rsidRPr="00076B85">
        <w:rPr>
          <w:rFonts w:ascii="Arial" w:eastAsia="Arial" w:hAnsi="Arial" w:cs="Arial"/>
          <w:b/>
          <w:color w:val="000000"/>
          <w:sz w:val="24"/>
        </w:rPr>
        <w:t xml:space="preserve"> </w:t>
      </w:r>
    </w:p>
    <w:p w14:paraId="0BEC79B3" w14:textId="77777777" w:rsidR="00076B85" w:rsidRPr="00076B85" w:rsidRDefault="00076B85" w:rsidP="00076B85">
      <w:pPr>
        <w:pStyle w:val="ListParagraph"/>
        <w:keepNext/>
        <w:keepLines/>
        <w:tabs>
          <w:tab w:val="center" w:pos="2449"/>
        </w:tabs>
        <w:spacing w:after="247"/>
        <w:ind w:left="345"/>
        <w:outlineLvl w:val="2"/>
        <w:rPr>
          <w:rFonts w:ascii="Arial" w:eastAsia="Arial" w:hAnsi="Arial" w:cs="Arial"/>
          <w:b/>
          <w:color w:val="000000"/>
          <w:sz w:val="24"/>
        </w:rPr>
      </w:pPr>
    </w:p>
    <w:p w14:paraId="0A058B64" w14:textId="77777777" w:rsidR="00076B85" w:rsidRPr="00A20EBB" w:rsidRDefault="00076B85" w:rsidP="00045F8F">
      <w:pPr>
        <w:pStyle w:val="ListParagraph"/>
        <w:keepNext/>
        <w:keepLines/>
        <w:numPr>
          <w:ilvl w:val="1"/>
          <w:numId w:val="2"/>
        </w:numPr>
        <w:tabs>
          <w:tab w:val="center" w:pos="1985"/>
        </w:tabs>
        <w:overflowPunct/>
        <w:autoSpaceDE/>
        <w:autoSpaceDN/>
        <w:adjustRightInd/>
        <w:spacing w:after="223" w:line="259" w:lineRule="auto"/>
        <w:textAlignment w:val="auto"/>
        <w:outlineLvl w:val="1"/>
        <w:rPr>
          <w:rFonts w:ascii="Arial" w:eastAsia="Arial" w:hAnsi="Arial" w:cs="Arial"/>
          <w:b/>
          <w:color w:val="000000"/>
          <w:sz w:val="20"/>
        </w:rPr>
      </w:pPr>
      <w:bookmarkStart w:id="2" w:name="_Toc507462267"/>
      <w:bookmarkStart w:id="3" w:name="_Toc99638648"/>
      <w:r w:rsidRPr="00A20EBB">
        <w:rPr>
          <w:rFonts w:ascii="Arial" w:eastAsia="Arial" w:hAnsi="Arial" w:cs="Arial"/>
          <w:b/>
          <w:color w:val="000000"/>
          <w:sz w:val="20"/>
        </w:rPr>
        <w:t>EMERGENCY ALARMS AND ACTIONS:</w:t>
      </w:r>
      <w:bookmarkEnd w:id="2"/>
      <w:bookmarkEnd w:id="3"/>
      <w:r w:rsidRPr="00A20EBB">
        <w:rPr>
          <w:rFonts w:ascii="Arial" w:eastAsia="Arial" w:hAnsi="Arial" w:cs="Arial"/>
          <w:b/>
          <w:color w:val="000000"/>
          <w:sz w:val="20"/>
        </w:rPr>
        <w:t xml:space="preserve"> </w:t>
      </w:r>
    </w:p>
    <w:tbl>
      <w:tblPr>
        <w:tblStyle w:val="TableGrid0"/>
        <w:tblW w:w="9350" w:type="dxa"/>
        <w:tblInd w:w="24" w:type="dxa"/>
        <w:tblCellMar>
          <w:top w:w="69" w:type="dxa"/>
          <w:left w:w="108" w:type="dxa"/>
          <w:right w:w="33" w:type="dxa"/>
        </w:tblCellMar>
        <w:tblLook w:val="04A0" w:firstRow="1" w:lastRow="0" w:firstColumn="1" w:lastColumn="0" w:noHBand="0" w:noVBand="1"/>
      </w:tblPr>
      <w:tblGrid>
        <w:gridCol w:w="4674"/>
        <w:gridCol w:w="4676"/>
      </w:tblGrid>
      <w:tr w:rsidR="00076B85" w:rsidRPr="00FD1754" w14:paraId="634AD81B" w14:textId="77777777" w:rsidTr="00DA4D4F">
        <w:trPr>
          <w:trHeight w:val="344"/>
        </w:trPr>
        <w:tc>
          <w:tcPr>
            <w:tcW w:w="4674" w:type="dxa"/>
            <w:tcBorders>
              <w:top w:val="single" w:sz="17" w:space="0" w:color="000000"/>
              <w:left w:val="single" w:sz="17" w:space="0" w:color="000000"/>
              <w:bottom w:val="single" w:sz="6" w:space="0" w:color="000000"/>
              <w:right w:val="single" w:sz="6" w:space="0" w:color="000000"/>
            </w:tcBorders>
          </w:tcPr>
          <w:p w14:paraId="11C13A1F" w14:textId="77777777"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 xml:space="preserve">ACTION-SHIP </w:t>
            </w:r>
          </w:p>
        </w:tc>
        <w:tc>
          <w:tcPr>
            <w:tcW w:w="4676" w:type="dxa"/>
            <w:tcBorders>
              <w:top w:val="single" w:sz="17" w:space="0" w:color="000000"/>
              <w:left w:val="single" w:sz="6" w:space="0" w:color="000000"/>
              <w:bottom w:val="single" w:sz="6" w:space="0" w:color="000000"/>
              <w:right w:val="single" w:sz="17" w:space="0" w:color="000000"/>
            </w:tcBorders>
          </w:tcPr>
          <w:p w14:paraId="3CDF72FB" w14:textId="77777777"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 xml:space="preserve">ACTION-BERTH </w:t>
            </w:r>
          </w:p>
        </w:tc>
      </w:tr>
      <w:tr w:rsidR="00076B85" w:rsidRPr="00FD1754" w14:paraId="7DE90896" w14:textId="77777777" w:rsidTr="00DA4D4F">
        <w:trPr>
          <w:trHeight w:val="329"/>
        </w:trPr>
        <w:tc>
          <w:tcPr>
            <w:tcW w:w="4674" w:type="dxa"/>
            <w:tcBorders>
              <w:top w:val="single" w:sz="6" w:space="0" w:color="000000"/>
              <w:left w:val="single" w:sz="17" w:space="0" w:color="000000"/>
              <w:bottom w:val="single" w:sz="6" w:space="0" w:color="000000"/>
              <w:right w:val="single" w:sz="6" w:space="0" w:color="000000"/>
            </w:tcBorders>
          </w:tcPr>
          <w:p w14:paraId="4951643E" w14:textId="77777777"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 xml:space="preserve">Emergency on your ship </w:t>
            </w:r>
          </w:p>
        </w:tc>
        <w:tc>
          <w:tcPr>
            <w:tcW w:w="4676" w:type="dxa"/>
            <w:tcBorders>
              <w:top w:val="single" w:sz="6" w:space="0" w:color="000000"/>
              <w:left w:val="single" w:sz="6" w:space="0" w:color="000000"/>
              <w:bottom w:val="single" w:sz="6" w:space="0" w:color="000000"/>
              <w:right w:val="single" w:sz="17" w:space="0" w:color="000000"/>
            </w:tcBorders>
          </w:tcPr>
          <w:p w14:paraId="527F6F98" w14:textId="77777777"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 xml:space="preserve">Emergency on a ship </w:t>
            </w:r>
          </w:p>
        </w:tc>
      </w:tr>
      <w:tr w:rsidR="00076B85" w:rsidRPr="00FD1754" w14:paraId="1E2CF126" w14:textId="77777777" w:rsidTr="00DA4D4F">
        <w:trPr>
          <w:trHeight w:val="1446"/>
        </w:trPr>
        <w:tc>
          <w:tcPr>
            <w:tcW w:w="4674" w:type="dxa"/>
            <w:tcBorders>
              <w:top w:val="single" w:sz="6" w:space="0" w:color="000000"/>
              <w:left w:val="single" w:sz="17" w:space="0" w:color="000000"/>
              <w:bottom w:val="single" w:sz="6" w:space="0" w:color="000000"/>
              <w:right w:val="single" w:sz="6" w:space="0" w:color="000000"/>
            </w:tcBorders>
          </w:tcPr>
          <w:p w14:paraId="6FFB51AF" w14:textId="77777777" w:rsidR="00076B85" w:rsidRDefault="00076B85" w:rsidP="00DA4D4F">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Pr>
                <w:rFonts w:ascii="Arial" w:eastAsia="Arial" w:hAnsi="Arial" w:cs="Arial"/>
                <w:i/>
                <w:color w:val="0000CC"/>
                <w:sz w:val="20"/>
              </w:rPr>
              <w:t>Raise the alarm:</w:t>
            </w:r>
            <w:r>
              <w:t xml:space="preserve"> </w:t>
            </w:r>
          </w:p>
          <w:p w14:paraId="177995B2" w14:textId="1BDB03C3" w:rsidR="00076B85" w:rsidRDefault="00076B85" w:rsidP="00DA4D4F">
            <w:pPr>
              <w:rPr>
                <w:rFonts w:ascii="Arial" w:eastAsia="Arial" w:hAnsi="Arial" w:cs="Arial"/>
                <w:i/>
                <w:color w:val="0000CC"/>
                <w:sz w:val="20"/>
              </w:rPr>
            </w:pPr>
            <w:r w:rsidRPr="00A20EBB">
              <w:rPr>
                <w:rFonts w:ascii="Arial" w:eastAsia="Arial" w:hAnsi="Arial" w:cs="Arial"/>
                <w:i/>
                <w:color w:val="0000CC"/>
                <w:sz w:val="20"/>
              </w:rPr>
              <w:t xml:space="preserve">Sound one or more blasts on the ships whistle, each blast of not less than 10 seconds duration supplemented by a continuous sounding of the general </w:t>
            </w:r>
            <w:r w:rsidR="000B593B" w:rsidRPr="00A20EBB">
              <w:rPr>
                <w:rFonts w:ascii="Arial" w:eastAsia="Arial" w:hAnsi="Arial" w:cs="Arial"/>
                <w:i/>
                <w:color w:val="0000CC"/>
                <w:sz w:val="20"/>
              </w:rPr>
              <w:t>alarm system</w:t>
            </w:r>
            <w:r w:rsidRPr="00A20EBB">
              <w:rPr>
                <w:rFonts w:ascii="Arial" w:eastAsia="Arial" w:hAnsi="Arial" w:cs="Arial"/>
                <w:i/>
                <w:color w:val="0000CC"/>
                <w:sz w:val="20"/>
              </w:rPr>
              <w:t xml:space="preserve">.  </w:t>
            </w:r>
          </w:p>
          <w:p w14:paraId="2E708F87" w14:textId="77777777" w:rsidR="00076B85" w:rsidRPr="00FD1754" w:rsidRDefault="00076B85" w:rsidP="00DA4D4F">
            <w:pPr>
              <w:rPr>
                <w:rFonts w:ascii="Calibri" w:eastAsia="Calibri" w:hAnsi="Calibri" w:cs="Calibri"/>
                <w:color w:val="000000"/>
              </w:rPr>
            </w:pPr>
          </w:p>
        </w:tc>
        <w:tc>
          <w:tcPr>
            <w:tcW w:w="4676" w:type="dxa"/>
            <w:tcBorders>
              <w:top w:val="single" w:sz="6" w:space="0" w:color="000000"/>
              <w:left w:val="single" w:sz="6" w:space="0" w:color="000000"/>
              <w:bottom w:val="single" w:sz="6" w:space="0" w:color="000000"/>
              <w:right w:val="single" w:sz="17" w:space="0" w:color="000000"/>
            </w:tcBorders>
          </w:tcPr>
          <w:p w14:paraId="2F3EFAEC"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Raise the alarm </w:t>
            </w:r>
          </w:p>
        </w:tc>
      </w:tr>
      <w:tr w:rsidR="00076B85" w:rsidRPr="00FD1754" w14:paraId="3184215F" w14:textId="77777777" w:rsidTr="00DA4D4F">
        <w:trPr>
          <w:trHeight w:val="562"/>
        </w:trPr>
        <w:tc>
          <w:tcPr>
            <w:tcW w:w="4674" w:type="dxa"/>
            <w:vMerge w:val="restart"/>
            <w:tcBorders>
              <w:top w:val="single" w:sz="6" w:space="0" w:color="000000"/>
              <w:left w:val="single" w:sz="17" w:space="0" w:color="000000"/>
              <w:right w:val="single" w:sz="6" w:space="0" w:color="000000"/>
            </w:tcBorders>
          </w:tcPr>
          <w:p w14:paraId="3D2C083C"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Inform Terminal Representative  </w:t>
            </w:r>
          </w:p>
        </w:tc>
        <w:tc>
          <w:tcPr>
            <w:tcW w:w="4676" w:type="dxa"/>
            <w:tcBorders>
              <w:top w:val="single" w:sz="6" w:space="0" w:color="000000"/>
              <w:left w:val="single" w:sz="6" w:space="0" w:color="000000"/>
              <w:bottom w:val="single" w:sz="6" w:space="0" w:color="000000"/>
              <w:right w:val="single" w:sz="17" w:space="0" w:color="000000"/>
            </w:tcBorders>
          </w:tcPr>
          <w:p w14:paraId="5D44BFEF" w14:textId="77777777" w:rsidR="00076B85" w:rsidRPr="00111CD6" w:rsidRDefault="00076B85" w:rsidP="00DA4D4F">
            <w:pPr>
              <w:rPr>
                <w:rFonts w:ascii="Arial" w:eastAsia="Arial" w:hAnsi="Arial" w:cs="Arial"/>
                <w:i/>
                <w:color w:val="0000CC"/>
                <w:sz w:val="2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Contact ship </w:t>
            </w:r>
          </w:p>
        </w:tc>
      </w:tr>
      <w:tr w:rsidR="00076B85" w:rsidRPr="00FD1754" w14:paraId="16F2B540" w14:textId="77777777" w:rsidTr="00DA4D4F">
        <w:trPr>
          <w:trHeight w:val="281"/>
        </w:trPr>
        <w:tc>
          <w:tcPr>
            <w:tcW w:w="4674" w:type="dxa"/>
            <w:vMerge/>
            <w:tcBorders>
              <w:left w:val="single" w:sz="17" w:space="0" w:color="000000"/>
              <w:right w:val="single" w:sz="6" w:space="0" w:color="000000"/>
            </w:tcBorders>
          </w:tcPr>
          <w:p w14:paraId="3501026B" w14:textId="77777777" w:rsidR="00076B85" w:rsidRPr="00FD1754" w:rsidRDefault="00076B85" w:rsidP="00DA4D4F">
            <w:pPr>
              <w:rPr>
                <w:rFonts w:ascii="Segoe UI Symbol" w:eastAsia="Segoe UI Symbol" w:hAnsi="Segoe UI Symbol" w:cs="Segoe UI Symbol"/>
                <w:color w:val="0000CC"/>
                <w:sz w:val="20"/>
              </w:rPr>
            </w:pPr>
          </w:p>
        </w:tc>
        <w:tc>
          <w:tcPr>
            <w:tcW w:w="4676" w:type="dxa"/>
            <w:tcBorders>
              <w:top w:val="single" w:sz="6" w:space="0" w:color="000000"/>
              <w:left w:val="single" w:sz="6" w:space="0" w:color="000000"/>
              <w:bottom w:val="single" w:sz="6" w:space="0" w:color="000000"/>
              <w:right w:val="single" w:sz="17" w:space="0" w:color="000000"/>
            </w:tcBorders>
          </w:tcPr>
          <w:p w14:paraId="02C69299" w14:textId="77777777" w:rsidR="00076B85" w:rsidRPr="00FD1754" w:rsidRDefault="00076B85" w:rsidP="00DA4D4F">
            <w:pPr>
              <w:rPr>
                <w:rFonts w:ascii="Segoe UI Symbol" w:eastAsia="Segoe UI Symbol" w:hAnsi="Segoe UI Symbol" w:cs="Segoe UI Symbol"/>
                <w:color w:val="0000CC"/>
                <w:sz w:val="2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Inform all ships in the vicinity</w:t>
            </w:r>
          </w:p>
        </w:tc>
      </w:tr>
      <w:tr w:rsidR="00076B85" w:rsidRPr="00FD1754" w14:paraId="53E85EC4" w14:textId="77777777" w:rsidTr="00DA4D4F">
        <w:trPr>
          <w:trHeight w:val="281"/>
        </w:trPr>
        <w:tc>
          <w:tcPr>
            <w:tcW w:w="4674" w:type="dxa"/>
            <w:vMerge/>
            <w:tcBorders>
              <w:left w:val="single" w:sz="17" w:space="0" w:color="000000"/>
              <w:bottom w:val="single" w:sz="6" w:space="0" w:color="000000"/>
              <w:right w:val="single" w:sz="6" w:space="0" w:color="000000"/>
            </w:tcBorders>
          </w:tcPr>
          <w:p w14:paraId="78201E88" w14:textId="77777777" w:rsidR="00076B85" w:rsidRPr="00FD1754" w:rsidRDefault="00076B85" w:rsidP="00DA4D4F">
            <w:pPr>
              <w:rPr>
                <w:rFonts w:ascii="Segoe UI Symbol" w:eastAsia="Segoe UI Symbol" w:hAnsi="Segoe UI Symbol" w:cs="Segoe UI Symbol"/>
                <w:color w:val="0000CC"/>
                <w:sz w:val="20"/>
              </w:rPr>
            </w:pPr>
          </w:p>
        </w:tc>
        <w:tc>
          <w:tcPr>
            <w:tcW w:w="4676" w:type="dxa"/>
            <w:tcBorders>
              <w:top w:val="single" w:sz="6" w:space="0" w:color="000000"/>
              <w:left w:val="single" w:sz="6" w:space="0" w:color="000000"/>
              <w:bottom w:val="single" w:sz="6" w:space="0" w:color="000000"/>
              <w:right w:val="single" w:sz="17" w:space="0" w:color="000000"/>
            </w:tcBorders>
          </w:tcPr>
          <w:p w14:paraId="034046CA" w14:textId="77777777" w:rsidR="00076B85" w:rsidRPr="00FD1754" w:rsidRDefault="00076B85" w:rsidP="00DA4D4F">
            <w:pPr>
              <w:rPr>
                <w:rFonts w:ascii="Segoe UI Symbol" w:eastAsia="Segoe UI Symbol" w:hAnsi="Segoe UI Symbol" w:cs="Segoe UI Symbol"/>
                <w:color w:val="0000CC"/>
                <w:sz w:val="2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Pr>
                <w:rFonts w:ascii="Arial" w:eastAsia="Arial" w:hAnsi="Arial" w:cs="Arial"/>
                <w:color w:val="0000CC"/>
                <w:sz w:val="20"/>
              </w:rPr>
              <w:t>Contact Port Authorities via CIN</w:t>
            </w:r>
          </w:p>
        </w:tc>
      </w:tr>
      <w:tr w:rsidR="00076B85" w:rsidRPr="00FD1754" w14:paraId="40A7C04C" w14:textId="77777777" w:rsidTr="00DA4D4F">
        <w:trPr>
          <w:trHeight w:val="339"/>
        </w:trPr>
        <w:tc>
          <w:tcPr>
            <w:tcW w:w="4674" w:type="dxa"/>
            <w:tcBorders>
              <w:top w:val="single" w:sz="6" w:space="0" w:color="000000"/>
              <w:left w:val="single" w:sz="17" w:space="0" w:color="000000"/>
              <w:bottom w:val="single" w:sz="6" w:space="0" w:color="000000"/>
              <w:right w:val="single" w:sz="6" w:space="0" w:color="000000"/>
            </w:tcBorders>
          </w:tcPr>
          <w:p w14:paraId="14886591" w14:textId="19C47704"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Cease all cargo/ballast operations and close all      </w:t>
            </w:r>
            <w:r w:rsidR="00F6206E" w:rsidRPr="00B704D2">
              <w:rPr>
                <w:rFonts w:ascii="Arial" w:eastAsia="Arial" w:hAnsi="Arial" w:cs="Arial"/>
                <w:i/>
                <w:color w:val="0000CC"/>
                <w:sz w:val="20"/>
              </w:rPr>
              <w:t>suitable</w:t>
            </w:r>
            <w:r w:rsidR="00F6206E">
              <w:rPr>
                <w:rFonts w:ascii="Arial" w:eastAsia="Arial" w:hAnsi="Arial" w:cs="Arial"/>
                <w:i/>
                <w:color w:val="0000CC"/>
                <w:sz w:val="20"/>
              </w:rPr>
              <w:t xml:space="preserve"> </w:t>
            </w:r>
            <w:r w:rsidRPr="00FD1754">
              <w:rPr>
                <w:rFonts w:ascii="Arial" w:eastAsia="Arial" w:hAnsi="Arial" w:cs="Arial"/>
                <w:i/>
                <w:color w:val="0000CC"/>
                <w:sz w:val="20"/>
              </w:rPr>
              <w:t>valves if discharging. If loading only close</w:t>
            </w:r>
            <w:r w:rsidR="00EB7A4E">
              <w:rPr>
                <w:rFonts w:ascii="Arial" w:eastAsia="Arial" w:hAnsi="Arial" w:cs="Arial"/>
                <w:i/>
                <w:color w:val="0000CC"/>
                <w:sz w:val="20"/>
              </w:rPr>
              <w:t xml:space="preserve"> </w:t>
            </w:r>
            <w:r w:rsidRPr="00FD1754">
              <w:rPr>
                <w:rFonts w:ascii="Arial" w:eastAsia="Arial" w:hAnsi="Arial" w:cs="Arial"/>
                <w:i/>
                <w:color w:val="0000CC"/>
                <w:sz w:val="20"/>
              </w:rPr>
              <w:t>valve after terminal advise it is safe to do so, after stopping their pumps.</w:t>
            </w:r>
          </w:p>
        </w:tc>
        <w:tc>
          <w:tcPr>
            <w:tcW w:w="4676" w:type="dxa"/>
            <w:tcBorders>
              <w:top w:val="single" w:sz="6" w:space="0" w:color="000000"/>
              <w:left w:val="single" w:sz="6" w:space="0" w:color="000000"/>
              <w:bottom w:val="single" w:sz="6" w:space="0" w:color="000000"/>
              <w:right w:val="single" w:sz="17" w:space="0" w:color="000000"/>
            </w:tcBorders>
          </w:tcPr>
          <w:p w14:paraId="4FAD266B" w14:textId="77B63F02"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Cease all cargo operations and close all </w:t>
            </w:r>
            <w:r w:rsidR="00F6206E" w:rsidRPr="00B704D2">
              <w:rPr>
                <w:rFonts w:ascii="Arial" w:eastAsia="Arial" w:hAnsi="Arial" w:cs="Arial"/>
                <w:i/>
                <w:color w:val="0000CC"/>
                <w:sz w:val="20"/>
              </w:rPr>
              <w:t>suitable</w:t>
            </w:r>
            <w:r w:rsidR="00F6206E">
              <w:rPr>
                <w:rFonts w:ascii="Arial" w:eastAsia="Arial" w:hAnsi="Arial" w:cs="Arial"/>
                <w:i/>
                <w:color w:val="0000CC"/>
                <w:sz w:val="20"/>
              </w:rPr>
              <w:t xml:space="preserve"> </w:t>
            </w:r>
            <w:r w:rsidRPr="00FD1754">
              <w:rPr>
                <w:rFonts w:ascii="Arial" w:eastAsia="Arial" w:hAnsi="Arial" w:cs="Arial"/>
                <w:i/>
                <w:color w:val="0000CC"/>
                <w:sz w:val="20"/>
              </w:rPr>
              <w:t xml:space="preserve">valves </w:t>
            </w:r>
          </w:p>
        </w:tc>
      </w:tr>
      <w:tr w:rsidR="00076B85" w:rsidRPr="00FD1754" w14:paraId="77850967" w14:textId="77777777" w:rsidTr="00DA4D4F">
        <w:trPr>
          <w:trHeight w:val="339"/>
        </w:trPr>
        <w:tc>
          <w:tcPr>
            <w:tcW w:w="4674" w:type="dxa"/>
            <w:tcBorders>
              <w:top w:val="single" w:sz="6" w:space="0" w:color="000000"/>
              <w:left w:val="single" w:sz="17" w:space="0" w:color="000000"/>
              <w:bottom w:val="single" w:sz="6" w:space="0" w:color="000000"/>
              <w:right w:val="single" w:sz="6" w:space="0" w:color="000000"/>
            </w:tcBorders>
          </w:tcPr>
          <w:p w14:paraId="7E88ECE3" w14:textId="77777777" w:rsidR="00076B85" w:rsidRPr="00FD1754" w:rsidRDefault="00076B85" w:rsidP="00DA4D4F">
            <w:pPr>
              <w:rPr>
                <w:rFonts w:ascii="Segoe UI Symbol" w:eastAsia="Segoe UI Symbol" w:hAnsi="Segoe UI Symbol" w:cs="Segoe UI Symbol"/>
                <w:color w:val="0000CC"/>
                <w:sz w:val="2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In case of fire, fight fire and prevent from     spreading</w:t>
            </w:r>
          </w:p>
        </w:tc>
        <w:tc>
          <w:tcPr>
            <w:tcW w:w="4676" w:type="dxa"/>
            <w:tcBorders>
              <w:top w:val="single" w:sz="6" w:space="0" w:color="000000"/>
              <w:left w:val="single" w:sz="6" w:space="0" w:color="000000"/>
              <w:bottom w:val="single" w:sz="6" w:space="0" w:color="000000"/>
              <w:right w:val="single" w:sz="17" w:space="0" w:color="000000"/>
            </w:tcBorders>
          </w:tcPr>
          <w:p w14:paraId="65F4B307" w14:textId="77777777" w:rsidR="00076B85" w:rsidRPr="00FD1754" w:rsidRDefault="00076B85" w:rsidP="00DA4D4F">
            <w:pPr>
              <w:rPr>
                <w:rFonts w:ascii="Segoe UI Symbol" w:eastAsia="Segoe UI Symbol" w:hAnsi="Segoe UI Symbol" w:cs="Segoe UI Symbol"/>
                <w:color w:val="0000CC"/>
                <w:sz w:val="2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If necessary, stand by to assist fire fighting</w:t>
            </w:r>
          </w:p>
        </w:tc>
      </w:tr>
      <w:tr w:rsidR="00076B85" w:rsidRPr="00FD1754" w14:paraId="167D9A5A" w14:textId="77777777" w:rsidTr="00DA4D4F">
        <w:trPr>
          <w:trHeight w:val="604"/>
        </w:trPr>
        <w:tc>
          <w:tcPr>
            <w:tcW w:w="4674" w:type="dxa"/>
            <w:tcBorders>
              <w:top w:val="single" w:sz="6" w:space="0" w:color="000000"/>
              <w:left w:val="single" w:sz="17" w:space="0" w:color="000000"/>
              <w:bottom w:val="single" w:sz="6" w:space="0" w:color="000000"/>
              <w:right w:val="single" w:sz="6" w:space="0" w:color="000000"/>
            </w:tcBorders>
          </w:tcPr>
          <w:p w14:paraId="45C6A9E8" w14:textId="790FD989"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Stand by to disconnect hoses or </w:t>
            </w:r>
            <w:r w:rsidR="00B704D2">
              <w:rPr>
                <w:rFonts w:ascii="Arial" w:eastAsia="Arial" w:hAnsi="Arial" w:cs="Arial"/>
                <w:i/>
                <w:color w:val="0000CC"/>
                <w:sz w:val="20"/>
              </w:rPr>
              <w:t xml:space="preserve">marine </w:t>
            </w:r>
            <w:r w:rsidRPr="00FD1754">
              <w:rPr>
                <w:rFonts w:ascii="Arial" w:eastAsia="Arial" w:hAnsi="Arial" w:cs="Arial"/>
                <w:i/>
                <w:color w:val="0000CC"/>
                <w:sz w:val="20"/>
              </w:rPr>
              <w:t>loading</w:t>
            </w:r>
            <w:r w:rsidR="00B704D2">
              <w:rPr>
                <w:rFonts w:ascii="Arial" w:eastAsia="Arial" w:hAnsi="Arial" w:cs="Arial"/>
                <w:i/>
                <w:color w:val="0000CC"/>
                <w:sz w:val="20"/>
              </w:rPr>
              <w:t xml:space="preserve"> </w:t>
            </w:r>
            <w:r w:rsidRPr="00FD1754">
              <w:rPr>
                <w:rFonts w:ascii="Arial" w:eastAsia="Arial" w:hAnsi="Arial" w:cs="Arial"/>
                <w:i/>
                <w:color w:val="0000CC"/>
                <w:sz w:val="20"/>
              </w:rPr>
              <w:t>arms</w:t>
            </w:r>
          </w:p>
        </w:tc>
        <w:tc>
          <w:tcPr>
            <w:tcW w:w="4676" w:type="dxa"/>
            <w:tcBorders>
              <w:top w:val="single" w:sz="6" w:space="0" w:color="000000"/>
              <w:left w:val="single" w:sz="6" w:space="0" w:color="000000"/>
              <w:bottom w:val="single" w:sz="6" w:space="0" w:color="000000"/>
              <w:right w:val="single" w:sz="17" w:space="0" w:color="000000"/>
            </w:tcBorders>
          </w:tcPr>
          <w:p w14:paraId="7170FBED"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Stand by to disconnect hoses or loading arms </w:t>
            </w:r>
          </w:p>
        </w:tc>
      </w:tr>
      <w:tr w:rsidR="00076B85" w:rsidRPr="00FD1754" w14:paraId="71756483" w14:textId="77777777" w:rsidTr="00DA4D4F">
        <w:trPr>
          <w:trHeight w:val="339"/>
        </w:trPr>
        <w:tc>
          <w:tcPr>
            <w:tcW w:w="4674" w:type="dxa"/>
            <w:tcBorders>
              <w:top w:val="single" w:sz="6" w:space="0" w:color="000000"/>
              <w:left w:val="single" w:sz="17" w:space="0" w:color="000000"/>
              <w:bottom w:val="single" w:sz="6" w:space="0" w:color="000000"/>
              <w:right w:val="single" w:sz="6" w:space="0" w:color="000000"/>
            </w:tcBorders>
          </w:tcPr>
          <w:p w14:paraId="6B972DDC"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Bring engines to standby </w:t>
            </w:r>
          </w:p>
        </w:tc>
        <w:tc>
          <w:tcPr>
            <w:tcW w:w="4676" w:type="dxa"/>
            <w:tcBorders>
              <w:top w:val="single" w:sz="6" w:space="0" w:color="000000"/>
              <w:left w:val="single" w:sz="6" w:space="0" w:color="000000"/>
              <w:bottom w:val="single" w:sz="6" w:space="0" w:color="000000"/>
              <w:right w:val="single" w:sz="17" w:space="0" w:color="000000"/>
            </w:tcBorders>
          </w:tcPr>
          <w:p w14:paraId="21C72F7C"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Implement berth emergency plan</w:t>
            </w:r>
          </w:p>
        </w:tc>
      </w:tr>
      <w:tr w:rsidR="00076B85" w:rsidRPr="00FD1754" w14:paraId="00360D4B" w14:textId="77777777" w:rsidTr="00DA4D4F">
        <w:trPr>
          <w:trHeight w:val="30"/>
        </w:trPr>
        <w:tc>
          <w:tcPr>
            <w:tcW w:w="4674" w:type="dxa"/>
            <w:tcBorders>
              <w:top w:val="single" w:sz="6" w:space="0" w:color="000000"/>
              <w:left w:val="single" w:sz="17" w:space="0" w:color="000000"/>
              <w:bottom w:val="single" w:sz="6" w:space="0" w:color="000000"/>
              <w:right w:val="single" w:sz="6" w:space="0" w:color="000000"/>
            </w:tcBorders>
          </w:tcPr>
          <w:p w14:paraId="3F9DE5D5" w14:textId="77777777" w:rsidR="00076B85" w:rsidRPr="00FD1754" w:rsidRDefault="00076B85" w:rsidP="00DA4D4F">
            <w:pPr>
              <w:rPr>
                <w:rFonts w:ascii="Segoe UI Symbol" w:eastAsia="Segoe UI Symbol" w:hAnsi="Segoe UI Symbol" w:cs="Segoe UI Symbol"/>
                <w:color w:val="0000CC"/>
                <w:sz w:val="20"/>
              </w:rPr>
            </w:pPr>
          </w:p>
        </w:tc>
        <w:tc>
          <w:tcPr>
            <w:tcW w:w="4676" w:type="dxa"/>
            <w:tcBorders>
              <w:top w:val="single" w:sz="6" w:space="0" w:color="000000"/>
              <w:left w:val="single" w:sz="6" w:space="0" w:color="000000"/>
              <w:bottom w:val="single" w:sz="6" w:space="0" w:color="000000"/>
              <w:right w:val="single" w:sz="17" w:space="0" w:color="000000"/>
            </w:tcBorders>
          </w:tcPr>
          <w:p w14:paraId="2786FA1E" w14:textId="77777777" w:rsidR="00076B85" w:rsidRPr="00FD1754" w:rsidRDefault="00076B85" w:rsidP="00DA4D4F">
            <w:pPr>
              <w:rPr>
                <w:rFonts w:ascii="Segoe UI Symbol" w:eastAsia="Segoe UI Symbol" w:hAnsi="Segoe UI Symbol" w:cs="Segoe UI Symbol"/>
                <w:color w:val="0000CC"/>
                <w:sz w:val="20"/>
              </w:rPr>
            </w:pPr>
          </w:p>
        </w:tc>
      </w:tr>
      <w:tr w:rsidR="00076B85" w:rsidRPr="00FD1754" w14:paraId="2E3FA7FE" w14:textId="77777777" w:rsidTr="00DA4D4F">
        <w:trPr>
          <w:trHeight w:val="329"/>
        </w:trPr>
        <w:tc>
          <w:tcPr>
            <w:tcW w:w="4674" w:type="dxa"/>
            <w:tcBorders>
              <w:top w:val="single" w:sz="6" w:space="0" w:color="000000"/>
              <w:left w:val="single" w:sz="17" w:space="0" w:color="000000"/>
              <w:bottom w:val="single" w:sz="6" w:space="0" w:color="000000"/>
              <w:right w:val="single" w:sz="6" w:space="0" w:color="000000"/>
            </w:tcBorders>
          </w:tcPr>
          <w:p w14:paraId="34A8B928" w14:textId="77777777"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 xml:space="preserve">Emergency on another ship </w:t>
            </w:r>
            <w:r w:rsidRPr="00FD1754">
              <w:rPr>
                <w:rFonts w:ascii="Arial" w:eastAsia="Arial" w:hAnsi="Arial" w:cs="Arial"/>
                <w:i/>
                <w:color w:val="0000CC"/>
                <w:sz w:val="20"/>
              </w:rPr>
              <w:t xml:space="preserve"> </w:t>
            </w:r>
          </w:p>
        </w:tc>
        <w:tc>
          <w:tcPr>
            <w:tcW w:w="4676" w:type="dxa"/>
            <w:tcBorders>
              <w:top w:val="single" w:sz="6" w:space="0" w:color="000000"/>
              <w:left w:val="single" w:sz="6" w:space="0" w:color="000000"/>
              <w:bottom w:val="single" w:sz="6" w:space="0" w:color="000000"/>
              <w:right w:val="single" w:sz="17" w:space="0" w:color="000000"/>
            </w:tcBorders>
          </w:tcPr>
          <w:p w14:paraId="47D4153D" w14:textId="77777777"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Emergency ashore</w:t>
            </w:r>
            <w:r w:rsidRPr="00FD1754">
              <w:rPr>
                <w:rFonts w:ascii="Arial" w:eastAsia="Arial" w:hAnsi="Arial" w:cs="Arial"/>
                <w:i/>
                <w:color w:val="0000CC"/>
                <w:sz w:val="20"/>
              </w:rPr>
              <w:t xml:space="preserve"> </w:t>
            </w:r>
          </w:p>
        </w:tc>
      </w:tr>
      <w:tr w:rsidR="00076B85" w:rsidRPr="00FD1754" w14:paraId="0A68EEF0" w14:textId="77777777" w:rsidTr="00DA4D4F">
        <w:trPr>
          <w:trHeight w:val="341"/>
        </w:trPr>
        <w:tc>
          <w:tcPr>
            <w:tcW w:w="4674" w:type="dxa"/>
            <w:tcBorders>
              <w:top w:val="single" w:sz="6" w:space="0" w:color="000000"/>
              <w:left w:val="single" w:sz="17" w:space="0" w:color="000000"/>
              <w:bottom w:val="single" w:sz="6" w:space="0" w:color="000000"/>
              <w:right w:val="single" w:sz="6" w:space="0" w:color="000000"/>
            </w:tcBorders>
          </w:tcPr>
          <w:p w14:paraId="5B1C8527" w14:textId="77777777" w:rsidR="00076B85" w:rsidRPr="00FD1754" w:rsidRDefault="00076B85" w:rsidP="00DA4D4F">
            <w:pPr>
              <w:rPr>
                <w:rFonts w:ascii="Calibri" w:eastAsia="Calibri" w:hAnsi="Calibri" w:cs="Calibri"/>
                <w:color w:val="000000"/>
              </w:rPr>
            </w:pPr>
            <w:r w:rsidRPr="00FD1754">
              <w:rPr>
                <w:rFonts w:ascii="Arial" w:eastAsia="Arial" w:hAnsi="Arial" w:cs="Arial"/>
                <w:i/>
                <w:color w:val="0000CC"/>
                <w:sz w:val="20"/>
              </w:rPr>
              <w:t xml:space="preserve">Stand by, and when instructed: </w:t>
            </w:r>
          </w:p>
        </w:tc>
        <w:tc>
          <w:tcPr>
            <w:tcW w:w="4676" w:type="dxa"/>
            <w:tcBorders>
              <w:top w:val="single" w:sz="6" w:space="0" w:color="000000"/>
              <w:left w:val="single" w:sz="6" w:space="0" w:color="000000"/>
              <w:bottom w:val="single" w:sz="6" w:space="0" w:color="000000"/>
              <w:right w:val="single" w:sz="17" w:space="0" w:color="000000"/>
            </w:tcBorders>
          </w:tcPr>
          <w:p w14:paraId="702D06C0"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Raise alarm </w:t>
            </w:r>
          </w:p>
        </w:tc>
      </w:tr>
      <w:tr w:rsidR="00076B85" w:rsidRPr="00FD1754" w14:paraId="2DF3A1EF" w14:textId="77777777" w:rsidTr="00DA4D4F">
        <w:trPr>
          <w:trHeight w:val="601"/>
        </w:trPr>
        <w:tc>
          <w:tcPr>
            <w:tcW w:w="4674" w:type="dxa"/>
            <w:tcBorders>
              <w:top w:val="single" w:sz="6" w:space="0" w:color="000000"/>
              <w:left w:val="single" w:sz="17" w:space="0" w:color="000000"/>
              <w:bottom w:val="single" w:sz="6" w:space="0" w:color="000000"/>
              <w:right w:val="single" w:sz="6" w:space="0" w:color="000000"/>
            </w:tcBorders>
          </w:tcPr>
          <w:p w14:paraId="76A311F9"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Cease all cargo/ballast opera</w:t>
            </w:r>
            <w:r w:rsidR="00DA4D4F">
              <w:rPr>
                <w:rFonts w:ascii="Arial" w:eastAsia="Arial" w:hAnsi="Arial" w:cs="Arial"/>
                <w:i/>
                <w:color w:val="0000CC"/>
                <w:sz w:val="20"/>
              </w:rPr>
              <w:t>tions and close all      valves. If loading only close</w:t>
            </w:r>
            <w:r w:rsidR="00DA4D4F" w:rsidRPr="00FD1754">
              <w:rPr>
                <w:rFonts w:ascii="Arial" w:eastAsia="Arial" w:hAnsi="Arial" w:cs="Arial"/>
                <w:i/>
                <w:color w:val="0000CC"/>
                <w:sz w:val="20"/>
              </w:rPr>
              <w:t xml:space="preserve"> valve after terminal a</w:t>
            </w:r>
            <w:r w:rsidR="00DA4D4F">
              <w:rPr>
                <w:rFonts w:ascii="Arial" w:eastAsia="Arial" w:hAnsi="Arial" w:cs="Arial"/>
                <w:i/>
                <w:color w:val="0000CC"/>
                <w:sz w:val="20"/>
              </w:rPr>
              <w:t>dvise it is safe to do so,</w:t>
            </w:r>
            <w:r w:rsidR="000374E0">
              <w:rPr>
                <w:rFonts w:ascii="Arial" w:eastAsia="Arial" w:hAnsi="Arial" w:cs="Arial"/>
                <w:i/>
                <w:color w:val="0000CC"/>
                <w:sz w:val="20"/>
              </w:rPr>
              <w:t xml:space="preserve"> </w:t>
            </w:r>
            <w:r w:rsidR="00DA4D4F" w:rsidRPr="00FD1754">
              <w:rPr>
                <w:rFonts w:ascii="Arial" w:eastAsia="Arial" w:hAnsi="Arial" w:cs="Arial"/>
                <w:i/>
                <w:color w:val="0000CC"/>
                <w:sz w:val="20"/>
              </w:rPr>
              <w:t>after stopping their pumps.</w:t>
            </w:r>
          </w:p>
        </w:tc>
        <w:tc>
          <w:tcPr>
            <w:tcW w:w="4676" w:type="dxa"/>
            <w:tcBorders>
              <w:top w:val="single" w:sz="6" w:space="0" w:color="000000"/>
              <w:left w:val="single" w:sz="6" w:space="0" w:color="000000"/>
              <w:bottom w:val="single" w:sz="6" w:space="0" w:color="000000"/>
              <w:right w:val="single" w:sz="17" w:space="0" w:color="000000"/>
            </w:tcBorders>
          </w:tcPr>
          <w:p w14:paraId="68F584C6"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Cease all cargo operations and close all valves </w:t>
            </w:r>
          </w:p>
        </w:tc>
      </w:tr>
      <w:tr w:rsidR="00076B85" w:rsidRPr="00FD1754" w14:paraId="74377134" w14:textId="77777777" w:rsidTr="00DA4D4F">
        <w:trPr>
          <w:trHeight w:val="604"/>
        </w:trPr>
        <w:tc>
          <w:tcPr>
            <w:tcW w:w="4674" w:type="dxa"/>
            <w:tcBorders>
              <w:top w:val="single" w:sz="6" w:space="0" w:color="000000"/>
              <w:left w:val="single" w:sz="17" w:space="0" w:color="000000"/>
              <w:bottom w:val="single" w:sz="6" w:space="0" w:color="000000"/>
              <w:right w:val="single" w:sz="6" w:space="0" w:color="000000"/>
            </w:tcBorders>
          </w:tcPr>
          <w:p w14:paraId="769806EB" w14:textId="77777777" w:rsidR="00076B85" w:rsidRPr="00FD1754" w:rsidRDefault="00076B85" w:rsidP="00DA4D4F">
            <w:pPr>
              <w:rPr>
                <w:rFonts w:ascii="Calibri" w:eastAsia="Calibri" w:hAnsi="Calibri" w:cs="Calibri"/>
                <w:color w:val="000000"/>
              </w:rPr>
            </w:pPr>
          </w:p>
        </w:tc>
        <w:tc>
          <w:tcPr>
            <w:tcW w:w="4676" w:type="dxa"/>
            <w:tcBorders>
              <w:top w:val="single" w:sz="6" w:space="0" w:color="000000"/>
              <w:left w:val="single" w:sz="6" w:space="0" w:color="000000"/>
              <w:bottom w:val="single" w:sz="6" w:space="0" w:color="000000"/>
              <w:right w:val="single" w:sz="17" w:space="0" w:color="000000"/>
            </w:tcBorders>
          </w:tcPr>
          <w:p w14:paraId="414E4EF2"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In case of fire, fight fire and prevent it from     spreading </w:t>
            </w:r>
          </w:p>
        </w:tc>
      </w:tr>
      <w:tr w:rsidR="00076B85" w:rsidRPr="00FD1754" w14:paraId="71A19F79" w14:textId="77777777" w:rsidTr="00DA4D4F">
        <w:trPr>
          <w:trHeight w:val="601"/>
        </w:trPr>
        <w:tc>
          <w:tcPr>
            <w:tcW w:w="4674" w:type="dxa"/>
            <w:tcBorders>
              <w:top w:val="single" w:sz="6" w:space="0" w:color="000000"/>
              <w:left w:val="single" w:sz="17" w:space="0" w:color="000000"/>
              <w:bottom w:val="single" w:sz="6" w:space="0" w:color="000000"/>
              <w:right w:val="single" w:sz="6" w:space="0" w:color="000000"/>
            </w:tcBorders>
          </w:tcPr>
          <w:p w14:paraId="0DFEC930" w14:textId="359F19A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Pr>
                <w:rFonts w:ascii="Arial" w:eastAsia="Arial" w:hAnsi="Arial" w:cs="Arial"/>
                <w:color w:val="0000CC"/>
                <w:sz w:val="20"/>
              </w:rPr>
              <w:t>Stand by to d</w:t>
            </w:r>
            <w:r w:rsidRPr="00FD1754">
              <w:rPr>
                <w:rFonts w:ascii="Arial" w:eastAsia="Arial" w:hAnsi="Arial" w:cs="Arial"/>
                <w:i/>
                <w:color w:val="0000CC"/>
                <w:sz w:val="20"/>
              </w:rPr>
              <w:t xml:space="preserve">isconnect hoses or </w:t>
            </w:r>
            <w:r w:rsidR="00B704D2">
              <w:rPr>
                <w:rFonts w:ascii="Arial" w:eastAsia="Arial" w:hAnsi="Arial" w:cs="Arial"/>
                <w:i/>
                <w:color w:val="0000CC"/>
                <w:sz w:val="20"/>
              </w:rPr>
              <w:t xml:space="preserve">marine </w:t>
            </w:r>
            <w:r w:rsidRPr="00FD1754">
              <w:rPr>
                <w:rFonts w:ascii="Arial" w:eastAsia="Arial" w:hAnsi="Arial" w:cs="Arial"/>
                <w:i/>
                <w:color w:val="0000CC"/>
                <w:sz w:val="20"/>
              </w:rPr>
              <w:t>loading</w:t>
            </w:r>
            <w:r w:rsidR="00B704D2">
              <w:rPr>
                <w:rFonts w:ascii="Arial" w:eastAsia="Arial" w:hAnsi="Arial" w:cs="Arial"/>
                <w:i/>
                <w:color w:val="0000CC"/>
                <w:sz w:val="20"/>
              </w:rPr>
              <w:t xml:space="preserve"> </w:t>
            </w:r>
            <w:r w:rsidRPr="00FD1754">
              <w:rPr>
                <w:rFonts w:ascii="Arial" w:eastAsia="Arial" w:hAnsi="Arial" w:cs="Arial"/>
                <w:i/>
                <w:color w:val="0000CC"/>
                <w:sz w:val="20"/>
              </w:rPr>
              <w:t>arms</w:t>
            </w:r>
          </w:p>
        </w:tc>
        <w:tc>
          <w:tcPr>
            <w:tcW w:w="4676" w:type="dxa"/>
            <w:tcBorders>
              <w:top w:val="single" w:sz="6" w:space="0" w:color="000000"/>
              <w:left w:val="single" w:sz="6" w:space="0" w:color="000000"/>
              <w:bottom w:val="single" w:sz="6" w:space="0" w:color="000000"/>
              <w:right w:val="single" w:sz="17" w:space="0" w:color="000000"/>
            </w:tcBorders>
          </w:tcPr>
          <w:p w14:paraId="0278DC21" w14:textId="35D318EA"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If required, stand by to disconnect hoses or     </w:t>
            </w:r>
            <w:r w:rsidR="00B704D2">
              <w:rPr>
                <w:rFonts w:ascii="Arial" w:eastAsia="Arial" w:hAnsi="Arial" w:cs="Arial"/>
                <w:i/>
                <w:color w:val="0000CC"/>
                <w:sz w:val="20"/>
              </w:rPr>
              <w:t xml:space="preserve">marine </w:t>
            </w:r>
            <w:r w:rsidRPr="00FD1754">
              <w:rPr>
                <w:rFonts w:ascii="Arial" w:eastAsia="Arial" w:hAnsi="Arial" w:cs="Arial"/>
                <w:i/>
                <w:color w:val="0000CC"/>
                <w:sz w:val="20"/>
              </w:rPr>
              <w:t>loading</w:t>
            </w:r>
            <w:r w:rsidR="00B704D2">
              <w:rPr>
                <w:rFonts w:ascii="Arial" w:eastAsia="Arial" w:hAnsi="Arial" w:cs="Arial"/>
                <w:i/>
                <w:color w:val="0000CC"/>
                <w:sz w:val="20"/>
              </w:rPr>
              <w:t xml:space="preserve"> </w:t>
            </w:r>
            <w:r w:rsidRPr="00FD1754">
              <w:rPr>
                <w:rFonts w:ascii="Arial" w:eastAsia="Arial" w:hAnsi="Arial" w:cs="Arial"/>
                <w:i/>
                <w:color w:val="0000CC"/>
                <w:sz w:val="20"/>
              </w:rPr>
              <w:t xml:space="preserve">arms </w:t>
            </w:r>
          </w:p>
        </w:tc>
      </w:tr>
      <w:tr w:rsidR="00076B85" w:rsidRPr="00FD1754" w14:paraId="2D401924" w14:textId="77777777" w:rsidTr="00DA4D4F">
        <w:trPr>
          <w:trHeight w:val="341"/>
        </w:trPr>
        <w:tc>
          <w:tcPr>
            <w:tcW w:w="4674" w:type="dxa"/>
            <w:tcBorders>
              <w:top w:val="single" w:sz="6" w:space="0" w:color="000000"/>
              <w:left w:val="single" w:sz="17" w:space="0" w:color="000000"/>
              <w:bottom w:val="single" w:sz="6" w:space="0" w:color="000000"/>
              <w:right w:val="single" w:sz="6" w:space="0" w:color="000000"/>
            </w:tcBorders>
          </w:tcPr>
          <w:p w14:paraId="606FDBB8" w14:textId="77777777" w:rsidR="00076B85" w:rsidRPr="00FD1754" w:rsidRDefault="00076B85" w:rsidP="00DA4D4F">
            <w:pPr>
              <w:rPr>
                <w:rFonts w:ascii="Calibri" w:eastAsia="Calibri" w:hAnsi="Calibri" w:cs="Calibri"/>
                <w:color w:val="000000"/>
              </w:rPr>
            </w:pPr>
            <w:r w:rsidRPr="00FD1754">
              <w:rPr>
                <w:rFonts w:ascii="Arial" w:eastAsia="Arial" w:hAnsi="Arial" w:cs="Arial"/>
                <w:i/>
                <w:color w:val="0000CC"/>
                <w:sz w:val="20"/>
              </w:rPr>
              <w:t xml:space="preserve"> </w:t>
            </w: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Bring engines and crew to standby, ready to     unberth</w:t>
            </w:r>
          </w:p>
        </w:tc>
        <w:tc>
          <w:tcPr>
            <w:tcW w:w="4676" w:type="dxa"/>
            <w:tcBorders>
              <w:top w:val="single" w:sz="6" w:space="0" w:color="000000"/>
              <w:left w:val="single" w:sz="6" w:space="0" w:color="000000"/>
              <w:bottom w:val="single" w:sz="6" w:space="0" w:color="000000"/>
              <w:right w:val="single" w:sz="17" w:space="0" w:color="000000"/>
            </w:tcBorders>
          </w:tcPr>
          <w:p w14:paraId="3E4D0EDD"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Implement berth emergency plan </w:t>
            </w:r>
          </w:p>
        </w:tc>
      </w:tr>
    </w:tbl>
    <w:p w14:paraId="0F11404A" w14:textId="77777777" w:rsidR="00076B85" w:rsidRDefault="00076B85" w:rsidP="00076B85"/>
    <w:p w14:paraId="4FACEEBE" w14:textId="77777777" w:rsidR="00D045B2" w:rsidRPr="00705BDD" w:rsidRDefault="00076B85" w:rsidP="00D045B2">
      <w:pPr>
        <w:pStyle w:val="Heading3"/>
      </w:pPr>
      <w:r>
        <w:br w:type="page"/>
      </w:r>
      <w:bookmarkStart w:id="4" w:name="_Toc395778285"/>
      <w:bookmarkStart w:id="5" w:name="_Toc53728500"/>
      <w:bookmarkStart w:id="6" w:name="_Toc99638649"/>
      <w:r w:rsidR="00D045B2" w:rsidRPr="00705BDD">
        <w:lastRenderedPageBreak/>
        <w:t>1</w:t>
      </w:r>
      <w:r w:rsidR="00D045B2" w:rsidRPr="00705BDD">
        <w:tab/>
      </w:r>
      <w:r w:rsidR="00D045B2">
        <w:t>F</w:t>
      </w:r>
      <w:r w:rsidR="00D045B2" w:rsidRPr="00705BDD">
        <w:t>ire and emergency response:</w:t>
      </w:r>
      <w:bookmarkEnd w:id="4"/>
      <w:bookmarkEnd w:id="5"/>
      <w:bookmarkEnd w:id="6"/>
    </w:p>
    <w:p w14:paraId="384FC857" w14:textId="77777777" w:rsidR="00D045B2" w:rsidRPr="002C33E2" w:rsidRDefault="00D045B2" w:rsidP="00D045B2">
      <w:pPr>
        <w:keepNext/>
        <w:keepLines/>
        <w:numPr>
          <w:ilvl w:val="1"/>
          <w:numId w:val="0"/>
        </w:numPr>
        <w:tabs>
          <w:tab w:val="num" w:pos="851"/>
        </w:tabs>
        <w:overflowPunct/>
        <w:autoSpaceDE/>
        <w:autoSpaceDN/>
        <w:adjustRightInd/>
        <w:spacing w:before="300" w:after="60" w:line="20" w:lineRule="atLeast"/>
        <w:ind w:left="851" w:hanging="851"/>
        <w:jc w:val="both"/>
        <w:textAlignment w:val="auto"/>
        <w:outlineLvl w:val="1"/>
        <w:rPr>
          <w:rFonts w:ascii="Arial" w:hAnsi="Arial" w:cs="Arial"/>
          <w:b/>
          <w:bCs/>
          <w:caps/>
          <w:kern w:val="24"/>
          <w:sz w:val="20"/>
          <w:lang w:val="en-US"/>
        </w:rPr>
      </w:pPr>
      <w:bookmarkStart w:id="7" w:name="_Toc395778286"/>
      <w:bookmarkStart w:id="8" w:name="_Toc53728501"/>
      <w:bookmarkStart w:id="9" w:name="_Toc99638650"/>
      <w:r w:rsidRPr="002C33E2">
        <w:rPr>
          <w:rFonts w:ascii="Arial" w:hAnsi="Arial" w:cs="Arial"/>
          <w:b/>
          <w:bCs/>
          <w:caps/>
          <w:kern w:val="24"/>
          <w:sz w:val="20"/>
          <w:lang w:val="en-US"/>
        </w:rPr>
        <w:t>1.1</w:t>
      </w:r>
      <w:r w:rsidRPr="002C33E2">
        <w:rPr>
          <w:rFonts w:ascii="Arial" w:hAnsi="Arial" w:cs="Arial"/>
          <w:b/>
          <w:bCs/>
          <w:caps/>
          <w:kern w:val="24"/>
          <w:sz w:val="20"/>
          <w:lang w:val="en-US"/>
        </w:rPr>
        <w:tab/>
        <w:t>Emergency Alarms:</w:t>
      </w:r>
      <w:bookmarkEnd w:id="7"/>
      <w:bookmarkEnd w:id="8"/>
      <w:bookmarkEnd w:id="9"/>
    </w:p>
    <w:p w14:paraId="67C578DC" w14:textId="77777777" w:rsidR="00D045B2" w:rsidRPr="002C33E2" w:rsidRDefault="00D045B2" w:rsidP="00D045B2">
      <w:pPr>
        <w:keepNext/>
        <w:keepLines/>
        <w:numPr>
          <w:ilvl w:val="2"/>
          <w:numId w:val="0"/>
        </w:numPr>
        <w:tabs>
          <w:tab w:val="num" w:pos="0"/>
          <w:tab w:val="num" w:pos="851"/>
        </w:tabs>
        <w:spacing w:before="200" w:after="60" w:line="20" w:lineRule="atLeast"/>
        <w:ind w:left="851" w:hanging="851"/>
        <w:textAlignment w:val="auto"/>
        <w:outlineLvl w:val="2"/>
        <w:rPr>
          <w:rFonts w:ascii="Arial" w:hAnsi="Arial" w:cs="Arial"/>
          <w:b/>
          <w:noProof/>
          <w:kern w:val="20"/>
          <w:sz w:val="20"/>
          <w:lang w:val="en-US"/>
        </w:rPr>
      </w:pPr>
      <w:bookmarkStart w:id="10" w:name="_Toc82226900"/>
      <w:bookmarkStart w:id="11" w:name="_Toc53728502"/>
      <w:bookmarkStart w:id="12" w:name="_Toc99638651"/>
      <w:r w:rsidRPr="002C33E2">
        <w:rPr>
          <w:rFonts w:ascii="Arial" w:hAnsi="Arial" w:cs="Arial"/>
          <w:b/>
          <w:noProof/>
          <w:kern w:val="20"/>
          <w:sz w:val="20"/>
          <w:lang w:val="en-US"/>
        </w:rPr>
        <w:t>1.1.1</w:t>
      </w:r>
      <w:r w:rsidRPr="002C33E2">
        <w:rPr>
          <w:rFonts w:ascii="Arial" w:hAnsi="Arial" w:cs="Arial"/>
          <w:b/>
          <w:noProof/>
          <w:kern w:val="20"/>
          <w:sz w:val="20"/>
          <w:lang w:val="en-US"/>
        </w:rPr>
        <w:tab/>
        <w:t>In case of fire on the terminal or other ship</w:t>
      </w:r>
      <w:bookmarkEnd w:id="10"/>
      <w:bookmarkEnd w:id="11"/>
      <w:bookmarkEnd w:id="12"/>
    </w:p>
    <w:p w14:paraId="1DBA8629" w14:textId="77777777" w:rsidR="00D045B2" w:rsidRPr="002C33E2" w:rsidRDefault="00D045B2" w:rsidP="00D045B2">
      <w:pPr>
        <w:keepLines/>
        <w:numPr>
          <w:ilvl w:val="0"/>
          <w:numId w:val="22"/>
        </w:numPr>
        <w:spacing w:after="100" w:line="20" w:lineRule="atLeast"/>
        <w:jc w:val="both"/>
        <w:rPr>
          <w:rFonts w:ascii="Arial" w:hAnsi="Arial" w:cs="Arial"/>
          <w:noProof/>
          <w:sz w:val="20"/>
          <w:lang w:val="en-US"/>
        </w:rPr>
      </w:pPr>
      <w:r w:rsidRPr="002C33E2">
        <w:rPr>
          <w:rFonts w:ascii="Arial" w:hAnsi="Arial" w:cs="Arial"/>
          <w:noProof/>
          <w:sz w:val="20"/>
          <w:lang w:val="en-US"/>
        </w:rPr>
        <w:t xml:space="preserve">Sound one or more blasts on the ships whistle, each blast of not less than 10 seconds duration supplemented by a continuous sounding of the general alarmsystem. </w:t>
      </w:r>
    </w:p>
    <w:p w14:paraId="17B99E80" w14:textId="77777777" w:rsidR="00D045B2" w:rsidRPr="002C33E2" w:rsidRDefault="00D045B2" w:rsidP="00D045B2">
      <w:pPr>
        <w:keepLines/>
        <w:numPr>
          <w:ilvl w:val="0"/>
          <w:numId w:val="22"/>
        </w:numPr>
        <w:spacing w:after="100" w:line="20" w:lineRule="atLeast"/>
        <w:jc w:val="both"/>
        <w:rPr>
          <w:rFonts w:ascii="Arial" w:hAnsi="Arial" w:cs="Arial"/>
          <w:noProof/>
          <w:sz w:val="20"/>
          <w:lang w:val="en-US"/>
        </w:rPr>
      </w:pPr>
      <w:r w:rsidRPr="002C33E2">
        <w:rPr>
          <w:rFonts w:ascii="Arial" w:hAnsi="Arial" w:cs="Arial"/>
          <w:noProof/>
          <w:sz w:val="20"/>
          <w:lang w:val="en-US"/>
        </w:rPr>
        <w:t xml:space="preserve">Contact the </w:t>
      </w:r>
      <w:r w:rsidRPr="002C33E2">
        <w:rPr>
          <w:rFonts w:ascii="Arial" w:hAnsi="Arial" w:cs="Arial"/>
          <w:b/>
          <w:bCs/>
          <w:noProof/>
          <w:sz w:val="20"/>
          <w:lang w:val="en-US"/>
        </w:rPr>
        <w:t>Central Site Emergency Controlroom</w:t>
      </w:r>
      <w:r w:rsidRPr="002C33E2">
        <w:rPr>
          <w:rFonts w:ascii="Arial" w:hAnsi="Arial" w:cs="Arial"/>
          <w:noProof/>
          <w:sz w:val="20"/>
          <w:lang w:val="en-US"/>
        </w:rPr>
        <w:t xml:space="preserve"> </w:t>
      </w:r>
    </w:p>
    <w:p w14:paraId="4702528A" w14:textId="77777777" w:rsidR="00D045B2" w:rsidRPr="002C33E2" w:rsidRDefault="00D045B2" w:rsidP="00D045B2">
      <w:pPr>
        <w:keepLines/>
        <w:numPr>
          <w:ilvl w:val="0"/>
          <w:numId w:val="22"/>
        </w:numPr>
        <w:spacing w:after="100" w:line="20" w:lineRule="atLeast"/>
        <w:jc w:val="both"/>
        <w:rPr>
          <w:rFonts w:ascii="Arial" w:hAnsi="Arial" w:cs="Arial"/>
          <w:noProof/>
          <w:sz w:val="20"/>
          <w:lang w:val="en-US"/>
        </w:rPr>
      </w:pPr>
      <w:r w:rsidRPr="002C33E2">
        <w:rPr>
          <w:rFonts w:ascii="Arial" w:hAnsi="Arial" w:cs="Arial"/>
          <w:noProof/>
          <w:sz w:val="20"/>
          <w:lang w:val="en-US"/>
        </w:rPr>
        <w:t>Stand by to cease all cargo operations and then close all valves</w:t>
      </w:r>
    </w:p>
    <w:p w14:paraId="3F256142" w14:textId="77777777" w:rsidR="00D045B2" w:rsidRPr="002C33E2" w:rsidRDefault="00D045B2" w:rsidP="00D045B2">
      <w:pPr>
        <w:keepLines/>
        <w:numPr>
          <w:ilvl w:val="0"/>
          <w:numId w:val="22"/>
        </w:numPr>
        <w:spacing w:after="100" w:line="20" w:lineRule="atLeast"/>
        <w:jc w:val="both"/>
        <w:rPr>
          <w:rFonts w:ascii="Arial" w:hAnsi="Arial" w:cs="Arial"/>
          <w:noProof/>
          <w:sz w:val="20"/>
          <w:lang w:val="en-US"/>
        </w:rPr>
      </w:pPr>
      <w:r w:rsidRPr="002C33E2">
        <w:rPr>
          <w:rFonts w:ascii="Arial" w:hAnsi="Arial" w:cs="Arial"/>
          <w:noProof/>
          <w:sz w:val="20"/>
          <w:lang w:val="en-US"/>
        </w:rPr>
        <w:t>Stand by to disconnect hoses or arms</w:t>
      </w:r>
    </w:p>
    <w:p w14:paraId="1810F4C0" w14:textId="77777777" w:rsidR="00D045B2" w:rsidRPr="002C33E2" w:rsidRDefault="00D045B2" w:rsidP="00D045B2">
      <w:pPr>
        <w:keepLines/>
        <w:numPr>
          <w:ilvl w:val="0"/>
          <w:numId w:val="22"/>
        </w:numPr>
        <w:spacing w:after="100" w:line="20" w:lineRule="atLeast"/>
        <w:jc w:val="both"/>
        <w:rPr>
          <w:rFonts w:ascii="Arial" w:hAnsi="Arial" w:cs="Arial"/>
          <w:noProof/>
          <w:sz w:val="20"/>
          <w:lang w:val="en-US"/>
        </w:rPr>
      </w:pPr>
      <w:r w:rsidRPr="002C33E2">
        <w:rPr>
          <w:rFonts w:ascii="Arial" w:hAnsi="Arial" w:cs="Arial"/>
          <w:noProof/>
          <w:sz w:val="20"/>
          <w:lang w:val="en-US"/>
        </w:rPr>
        <w:t>Stand by to start engines</w:t>
      </w:r>
      <w:r w:rsidRPr="002C33E2">
        <w:rPr>
          <w:rFonts w:ascii="Arial" w:hAnsi="Arial" w:cs="Arial"/>
          <w:noProof/>
          <w:sz w:val="20"/>
          <w:lang w:val="en-US"/>
        </w:rPr>
        <w:tab/>
      </w:r>
    </w:p>
    <w:p w14:paraId="5D8A2012" w14:textId="77777777" w:rsidR="00D045B2" w:rsidRPr="002C33E2" w:rsidRDefault="00D045B2" w:rsidP="00D045B2">
      <w:pPr>
        <w:keepNext/>
        <w:keepLines/>
        <w:numPr>
          <w:ilvl w:val="2"/>
          <w:numId w:val="0"/>
        </w:numPr>
        <w:tabs>
          <w:tab w:val="num" w:pos="0"/>
          <w:tab w:val="num" w:pos="851"/>
        </w:tabs>
        <w:spacing w:before="200" w:after="60" w:line="20" w:lineRule="atLeast"/>
        <w:ind w:left="851" w:hanging="851"/>
        <w:textAlignment w:val="auto"/>
        <w:outlineLvl w:val="2"/>
        <w:rPr>
          <w:rFonts w:ascii="Arial" w:hAnsi="Arial" w:cs="Arial"/>
          <w:b/>
          <w:noProof/>
          <w:kern w:val="20"/>
          <w:sz w:val="20"/>
          <w:lang w:val="en-US"/>
        </w:rPr>
      </w:pPr>
      <w:bookmarkStart w:id="13" w:name="_Toc82226901"/>
      <w:bookmarkStart w:id="14" w:name="_Toc53728503"/>
      <w:bookmarkStart w:id="15" w:name="_Toc99638652"/>
      <w:r w:rsidRPr="002C33E2">
        <w:rPr>
          <w:rFonts w:ascii="Arial" w:hAnsi="Arial" w:cs="Arial"/>
          <w:b/>
          <w:noProof/>
          <w:kern w:val="20"/>
          <w:sz w:val="20"/>
          <w:lang w:val="en-US"/>
        </w:rPr>
        <w:t>1.1.2</w:t>
      </w:r>
      <w:r w:rsidRPr="002C33E2">
        <w:rPr>
          <w:rFonts w:ascii="Arial" w:hAnsi="Arial" w:cs="Arial"/>
          <w:b/>
          <w:noProof/>
          <w:kern w:val="20"/>
          <w:sz w:val="20"/>
          <w:lang w:val="en-US"/>
        </w:rPr>
        <w:tab/>
        <w:t>In case of fire on the ship</w:t>
      </w:r>
      <w:bookmarkEnd w:id="13"/>
      <w:bookmarkEnd w:id="14"/>
      <w:bookmarkEnd w:id="15"/>
    </w:p>
    <w:p w14:paraId="16FD46D5" w14:textId="77777777" w:rsidR="00D045B2" w:rsidRPr="002C33E2" w:rsidRDefault="00D045B2" w:rsidP="00D045B2">
      <w:pPr>
        <w:keepLines/>
        <w:numPr>
          <w:ilvl w:val="0"/>
          <w:numId w:val="23"/>
        </w:numPr>
        <w:spacing w:after="100" w:line="20" w:lineRule="atLeast"/>
        <w:jc w:val="both"/>
        <w:rPr>
          <w:rFonts w:ascii="Arial" w:hAnsi="Arial" w:cs="Arial"/>
          <w:noProof/>
          <w:sz w:val="20"/>
          <w:lang w:val="en-US"/>
        </w:rPr>
      </w:pPr>
      <w:r w:rsidRPr="002C33E2">
        <w:rPr>
          <w:rFonts w:ascii="Arial" w:hAnsi="Arial" w:cs="Arial"/>
          <w:noProof/>
          <w:sz w:val="20"/>
          <w:lang w:val="en-US"/>
        </w:rPr>
        <w:t>Raise alarm</w:t>
      </w:r>
    </w:p>
    <w:p w14:paraId="0D930943" w14:textId="77777777" w:rsidR="00D045B2" w:rsidRPr="002C33E2" w:rsidRDefault="00D045B2" w:rsidP="00D045B2">
      <w:pPr>
        <w:keepLines/>
        <w:numPr>
          <w:ilvl w:val="0"/>
          <w:numId w:val="23"/>
        </w:numPr>
        <w:spacing w:after="100" w:line="20" w:lineRule="atLeast"/>
        <w:jc w:val="both"/>
        <w:rPr>
          <w:rFonts w:ascii="Arial" w:hAnsi="Arial" w:cs="Arial"/>
          <w:noProof/>
          <w:sz w:val="20"/>
          <w:lang w:val="en-US"/>
        </w:rPr>
      </w:pPr>
      <w:r w:rsidRPr="002C33E2">
        <w:rPr>
          <w:rFonts w:ascii="Arial" w:hAnsi="Arial" w:cs="Arial"/>
          <w:noProof/>
          <w:sz w:val="20"/>
          <w:lang w:val="en-US"/>
        </w:rPr>
        <w:t>Inform terminal</w:t>
      </w:r>
    </w:p>
    <w:p w14:paraId="5CD70570" w14:textId="77777777" w:rsidR="00D045B2" w:rsidRPr="002C33E2" w:rsidRDefault="00D045B2" w:rsidP="00D045B2">
      <w:pPr>
        <w:keepLines/>
        <w:numPr>
          <w:ilvl w:val="0"/>
          <w:numId w:val="23"/>
        </w:numPr>
        <w:spacing w:after="100" w:line="20" w:lineRule="atLeast"/>
        <w:jc w:val="both"/>
        <w:rPr>
          <w:rFonts w:ascii="Arial" w:hAnsi="Arial" w:cs="Arial"/>
          <w:noProof/>
          <w:sz w:val="20"/>
          <w:lang w:val="en-US"/>
        </w:rPr>
      </w:pPr>
      <w:r w:rsidRPr="002C33E2">
        <w:rPr>
          <w:rFonts w:ascii="Arial" w:hAnsi="Arial" w:cs="Arial"/>
          <w:noProof/>
          <w:sz w:val="20"/>
          <w:lang w:val="en-US"/>
        </w:rPr>
        <w:t>Fight fire and prevent fire spreading</w:t>
      </w:r>
    </w:p>
    <w:p w14:paraId="3FF87912" w14:textId="77777777" w:rsidR="00D045B2" w:rsidRPr="002C33E2" w:rsidRDefault="00D045B2" w:rsidP="00D045B2">
      <w:pPr>
        <w:keepLines/>
        <w:numPr>
          <w:ilvl w:val="0"/>
          <w:numId w:val="23"/>
        </w:numPr>
        <w:spacing w:after="100" w:line="20" w:lineRule="atLeast"/>
        <w:jc w:val="both"/>
        <w:rPr>
          <w:rFonts w:ascii="Arial" w:hAnsi="Arial" w:cs="Arial"/>
          <w:noProof/>
          <w:sz w:val="20"/>
          <w:lang w:val="en-US"/>
        </w:rPr>
      </w:pPr>
      <w:r w:rsidRPr="002C33E2">
        <w:rPr>
          <w:rFonts w:ascii="Arial" w:hAnsi="Arial" w:cs="Arial"/>
          <w:noProof/>
          <w:sz w:val="20"/>
          <w:lang w:val="en-US"/>
        </w:rPr>
        <w:t>Stand by to cease all cargo operations and then close all valves</w:t>
      </w:r>
    </w:p>
    <w:p w14:paraId="3A498A25" w14:textId="77777777" w:rsidR="00D045B2" w:rsidRPr="002C33E2" w:rsidRDefault="00D045B2" w:rsidP="00D045B2">
      <w:pPr>
        <w:keepLines/>
        <w:numPr>
          <w:ilvl w:val="0"/>
          <w:numId w:val="23"/>
        </w:numPr>
        <w:spacing w:after="100" w:line="20" w:lineRule="atLeast"/>
        <w:jc w:val="both"/>
        <w:rPr>
          <w:rFonts w:ascii="Arial" w:hAnsi="Arial" w:cs="Arial"/>
          <w:noProof/>
          <w:sz w:val="20"/>
          <w:lang w:val="en-US"/>
        </w:rPr>
      </w:pPr>
      <w:r w:rsidRPr="002C33E2">
        <w:rPr>
          <w:rFonts w:ascii="Arial" w:hAnsi="Arial" w:cs="Arial"/>
          <w:noProof/>
          <w:sz w:val="20"/>
          <w:lang w:val="en-US"/>
        </w:rPr>
        <w:t>Stand by to disconnect hoses or arms</w:t>
      </w:r>
    </w:p>
    <w:p w14:paraId="324588C8" w14:textId="77777777" w:rsidR="00D045B2" w:rsidRPr="002C33E2" w:rsidRDefault="00D045B2" w:rsidP="00D045B2">
      <w:pPr>
        <w:keepLines/>
        <w:numPr>
          <w:ilvl w:val="0"/>
          <w:numId w:val="23"/>
        </w:numPr>
        <w:spacing w:after="100" w:line="20" w:lineRule="atLeast"/>
        <w:jc w:val="both"/>
        <w:rPr>
          <w:rFonts w:ascii="Arial" w:hAnsi="Arial" w:cs="Arial"/>
          <w:noProof/>
          <w:sz w:val="20"/>
          <w:lang w:val="en-US"/>
        </w:rPr>
      </w:pPr>
      <w:r w:rsidRPr="002C33E2">
        <w:rPr>
          <w:rFonts w:ascii="Arial" w:hAnsi="Arial" w:cs="Arial"/>
          <w:noProof/>
          <w:sz w:val="20"/>
          <w:lang w:val="en-US"/>
        </w:rPr>
        <w:t>Stand by to start engines</w:t>
      </w:r>
    </w:p>
    <w:p w14:paraId="309D243E" w14:textId="77777777" w:rsidR="00D045B2" w:rsidRDefault="00D045B2" w:rsidP="00D045B2">
      <w:pPr>
        <w:keepNext/>
        <w:keepLines/>
        <w:numPr>
          <w:ilvl w:val="3"/>
          <w:numId w:val="0"/>
        </w:numPr>
        <w:tabs>
          <w:tab w:val="num" w:pos="0"/>
        </w:tabs>
        <w:spacing w:before="200" w:after="60" w:line="20" w:lineRule="atLeast"/>
        <w:ind w:left="851" w:hanging="851"/>
        <w:jc w:val="both"/>
        <w:textAlignment w:val="auto"/>
        <w:outlineLvl w:val="3"/>
        <w:rPr>
          <w:rFonts w:ascii="Arial" w:hAnsi="Arial" w:cs="Arial"/>
          <w:b/>
          <w:noProof/>
          <w:kern w:val="20"/>
          <w:sz w:val="20"/>
          <w:lang w:val="en-US"/>
        </w:rPr>
      </w:pPr>
      <w:r w:rsidRPr="002C33E2">
        <w:rPr>
          <w:rFonts w:ascii="Arial" w:hAnsi="Arial" w:cs="Arial"/>
          <w:b/>
          <w:noProof/>
          <w:kern w:val="20"/>
          <w:sz w:val="20"/>
          <w:lang w:val="en-US"/>
        </w:rPr>
        <w:t>1.1.2.1</w:t>
      </w:r>
      <w:r w:rsidRPr="002C33E2">
        <w:rPr>
          <w:rFonts w:ascii="Arial" w:hAnsi="Arial" w:cs="Arial"/>
          <w:b/>
          <w:noProof/>
          <w:kern w:val="20"/>
          <w:sz w:val="20"/>
          <w:lang w:val="en-US"/>
        </w:rPr>
        <w:tab/>
        <w:t>Emergency respons in case of fire on a ship.</w:t>
      </w:r>
    </w:p>
    <w:p w14:paraId="17843239" w14:textId="77777777" w:rsidR="00D045B2" w:rsidRPr="002C33E2" w:rsidRDefault="00D045B2" w:rsidP="00D045B2">
      <w:pPr>
        <w:keepLines/>
        <w:spacing w:after="100" w:line="20" w:lineRule="atLeast"/>
        <w:ind w:left="851"/>
        <w:jc w:val="both"/>
        <w:rPr>
          <w:rFonts w:ascii="Arial" w:hAnsi="Arial" w:cs="Arial"/>
          <w:noProof/>
          <w:sz w:val="20"/>
          <w:lang w:val="en-US"/>
        </w:rPr>
      </w:pPr>
      <w:r w:rsidRPr="002C33E2">
        <w:rPr>
          <w:rFonts w:ascii="Arial" w:hAnsi="Arial" w:cs="Arial"/>
          <w:noProof/>
          <w:sz w:val="20"/>
          <w:lang w:val="en-US"/>
        </w:rPr>
        <w:t>In case of a fire emergency on a ship the Shell emergency Response personel will concentrate the response on the Shell asset . The authorities, who  will take over command in such a situation will decide what to do with the vessel and her crew.</w:t>
      </w:r>
    </w:p>
    <w:p w14:paraId="45876410" w14:textId="77777777" w:rsidR="00D045B2" w:rsidRPr="002C33E2" w:rsidRDefault="00D045B2" w:rsidP="00D045B2">
      <w:pPr>
        <w:keepNext/>
        <w:keepLines/>
        <w:numPr>
          <w:ilvl w:val="2"/>
          <w:numId w:val="0"/>
        </w:numPr>
        <w:tabs>
          <w:tab w:val="num" w:pos="0"/>
          <w:tab w:val="num" w:pos="851"/>
        </w:tabs>
        <w:spacing w:before="200" w:after="60" w:line="20" w:lineRule="atLeast"/>
        <w:textAlignment w:val="auto"/>
        <w:outlineLvl w:val="2"/>
        <w:rPr>
          <w:rFonts w:ascii="Arial" w:hAnsi="Arial" w:cs="Arial"/>
          <w:b/>
          <w:noProof/>
          <w:kern w:val="20"/>
          <w:sz w:val="20"/>
          <w:lang w:val="en-US"/>
        </w:rPr>
      </w:pPr>
      <w:bookmarkStart w:id="16" w:name="_Toc82226902"/>
      <w:bookmarkStart w:id="17" w:name="_Toc53728504"/>
      <w:bookmarkStart w:id="18" w:name="_Toc99638653"/>
      <w:r w:rsidRPr="002C33E2">
        <w:rPr>
          <w:rFonts w:ascii="Arial" w:hAnsi="Arial" w:cs="Arial"/>
          <w:b/>
          <w:noProof/>
          <w:kern w:val="20"/>
          <w:sz w:val="20"/>
          <w:lang w:val="en-US"/>
        </w:rPr>
        <w:t>1.1.3</w:t>
      </w:r>
      <w:r w:rsidRPr="002C33E2">
        <w:rPr>
          <w:rFonts w:ascii="Arial" w:hAnsi="Arial" w:cs="Arial"/>
          <w:b/>
          <w:noProof/>
          <w:kern w:val="20"/>
          <w:sz w:val="20"/>
          <w:lang w:val="en-US"/>
        </w:rPr>
        <w:tab/>
        <w:t>Fire alarm on the terminal</w:t>
      </w:r>
      <w:bookmarkEnd w:id="16"/>
      <w:bookmarkEnd w:id="17"/>
      <w:bookmarkEnd w:id="18"/>
    </w:p>
    <w:p w14:paraId="76168BDB" w14:textId="77777777" w:rsidR="00D045B2" w:rsidRPr="008F0E78" w:rsidRDefault="00D045B2" w:rsidP="00D045B2">
      <w:pPr>
        <w:keepLines/>
        <w:spacing w:after="100" w:line="20" w:lineRule="atLeast"/>
        <w:ind w:left="567" w:firstLine="567"/>
        <w:jc w:val="both"/>
        <w:rPr>
          <w:rFonts w:ascii="Arial" w:hAnsi="Arial" w:cs="Arial"/>
          <w:noProof/>
          <w:sz w:val="20"/>
          <w:lang w:val="en-US"/>
        </w:rPr>
      </w:pPr>
      <w:r w:rsidRPr="008F0E78">
        <w:rPr>
          <w:rFonts w:ascii="Arial" w:hAnsi="Arial" w:cs="Arial"/>
          <w:noProof/>
          <w:sz w:val="20"/>
          <w:lang w:val="en-US"/>
        </w:rPr>
        <w:t>Fire alarm: Sirene with alternating frequency (sinus wave)</w:t>
      </w:r>
    </w:p>
    <w:p w14:paraId="5A004CCA" w14:textId="77777777" w:rsidR="00D045B2" w:rsidRPr="008F0E78" w:rsidRDefault="00D045B2" w:rsidP="00D045B2">
      <w:pPr>
        <w:keepLines/>
        <w:spacing w:after="100" w:line="20" w:lineRule="atLeast"/>
        <w:ind w:left="567" w:firstLine="567"/>
        <w:jc w:val="both"/>
        <w:rPr>
          <w:rFonts w:ascii="Arial" w:hAnsi="Arial" w:cs="Arial"/>
          <w:noProof/>
          <w:sz w:val="20"/>
          <w:lang w:val="en-US"/>
        </w:rPr>
      </w:pPr>
      <w:r w:rsidRPr="008F0E78">
        <w:rPr>
          <w:rFonts w:ascii="Arial" w:hAnsi="Arial" w:cs="Arial"/>
          <w:noProof/>
          <w:sz w:val="20"/>
          <w:lang w:val="en-US"/>
        </w:rPr>
        <w:t>All save signal:</w:t>
      </w:r>
      <w:r w:rsidRPr="008F0E78">
        <w:rPr>
          <w:rFonts w:ascii="Arial" w:hAnsi="Arial" w:cs="Arial"/>
          <w:noProof/>
          <w:sz w:val="20"/>
          <w:lang w:val="en-US"/>
        </w:rPr>
        <w:tab/>
        <w:t>Continuous high pitch sound during 1 minute</w:t>
      </w:r>
    </w:p>
    <w:p w14:paraId="588EC184" w14:textId="77777777" w:rsidR="00D045B2" w:rsidRPr="008F0E78" w:rsidRDefault="00D045B2" w:rsidP="00D045B2">
      <w:pPr>
        <w:keepLines/>
        <w:spacing w:after="100" w:line="20" w:lineRule="atLeast"/>
        <w:ind w:left="567" w:firstLine="567"/>
        <w:jc w:val="both"/>
        <w:rPr>
          <w:rFonts w:ascii="Arial" w:hAnsi="Arial" w:cs="Arial"/>
          <w:noProof/>
          <w:sz w:val="20"/>
          <w:lang w:val="en-US"/>
        </w:rPr>
      </w:pPr>
      <w:r w:rsidRPr="008F0E78">
        <w:rPr>
          <w:rFonts w:ascii="Arial" w:hAnsi="Arial" w:cs="Arial"/>
          <w:noProof/>
          <w:sz w:val="20"/>
          <w:lang w:val="en-US"/>
        </w:rPr>
        <w:t xml:space="preserve">Testing fire alarm: Monday at 12:00 hrs </w:t>
      </w:r>
    </w:p>
    <w:p w14:paraId="23FD04B9" w14:textId="77777777" w:rsidR="00076B85" w:rsidRPr="00FD1754" w:rsidRDefault="00076B85" w:rsidP="00076B85">
      <w:pPr>
        <w:keepNext/>
        <w:keepLines/>
        <w:tabs>
          <w:tab w:val="center" w:pos="2495"/>
          <w:tab w:val="center" w:pos="4537"/>
        </w:tabs>
        <w:spacing w:after="49"/>
        <w:ind w:left="-15"/>
        <w:outlineLvl w:val="1"/>
        <w:rPr>
          <w:rFonts w:ascii="Arial" w:eastAsia="Arial" w:hAnsi="Arial" w:cs="Arial"/>
          <w:b/>
          <w:color w:val="000000"/>
          <w:sz w:val="20"/>
        </w:rPr>
      </w:pPr>
      <w:bookmarkStart w:id="19" w:name="_Toc507462269"/>
      <w:bookmarkStart w:id="20" w:name="_Toc99638654"/>
      <w:r w:rsidRPr="00FD1754">
        <w:rPr>
          <w:rFonts w:ascii="Arial" w:eastAsia="Arial" w:hAnsi="Arial" w:cs="Arial"/>
          <w:b/>
          <w:color w:val="000000"/>
          <w:sz w:val="20"/>
        </w:rPr>
        <w:t xml:space="preserve">1.2 </w:t>
      </w:r>
      <w:r w:rsidRPr="00FD1754">
        <w:rPr>
          <w:rFonts w:ascii="Arial" w:eastAsia="Arial" w:hAnsi="Arial" w:cs="Arial"/>
          <w:b/>
          <w:color w:val="000000"/>
          <w:sz w:val="20"/>
        </w:rPr>
        <w:tab/>
        <w:t>EMERGENCY COMMUNICATIONS:</w:t>
      </w:r>
      <w:bookmarkEnd w:id="19"/>
      <w:bookmarkEnd w:id="20"/>
      <w:r w:rsidRPr="00FD1754">
        <w:rPr>
          <w:rFonts w:ascii="Arial" w:eastAsia="Arial" w:hAnsi="Arial" w:cs="Arial"/>
          <w:b/>
          <w:color w:val="000000"/>
          <w:sz w:val="20"/>
        </w:rPr>
        <w:t xml:space="preserve"> </w:t>
      </w:r>
      <w:r w:rsidRPr="00FD1754">
        <w:rPr>
          <w:rFonts w:ascii="Arial" w:eastAsia="Arial" w:hAnsi="Arial" w:cs="Arial"/>
          <w:b/>
          <w:color w:val="000000"/>
          <w:sz w:val="20"/>
        </w:rPr>
        <w:tab/>
      </w:r>
      <w:r w:rsidRPr="00FD1754">
        <w:rPr>
          <w:rFonts w:ascii="Arial" w:eastAsia="Arial" w:hAnsi="Arial" w:cs="Arial"/>
          <w:color w:val="000000"/>
          <w:sz w:val="20"/>
        </w:rPr>
        <w:t xml:space="preserve"> </w:t>
      </w:r>
    </w:p>
    <w:p w14:paraId="3CAAF464" w14:textId="6AC57EAC" w:rsidR="00076B85" w:rsidRPr="00FD1754" w:rsidRDefault="00076B85" w:rsidP="00076B85">
      <w:pPr>
        <w:spacing w:after="94" w:line="247" w:lineRule="auto"/>
        <w:ind w:left="857" w:right="610" w:hanging="5"/>
        <w:rPr>
          <w:rFonts w:ascii="Calibri" w:eastAsia="Calibri" w:hAnsi="Calibri" w:cs="Calibri"/>
          <w:color w:val="000000"/>
        </w:rPr>
      </w:pPr>
      <w:r w:rsidRPr="00FD1754">
        <w:rPr>
          <w:rFonts w:ascii="Arial" w:eastAsia="Arial" w:hAnsi="Arial" w:cs="Arial"/>
          <w:color w:val="000000"/>
          <w:sz w:val="20"/>
        </w:rPr>
        <w:t xml:space="preserve">At the Shell Netherlands </w:t>
      </w:r>
      <w:r w:rsidR="00B56980">
        <w:rPr>
          <w:rFonts w:ascii="Arial" w:eastAsia="Arial" w:hAnsi="Arial" w:cs="Arial"/>
          <w:color w:val="000000"/>
          <w:sz w:val="20"/>
        </w:rPr>
        <w:t>Terminal</w:t>
      </w:r>
      <w:r w:rsidRPr="00FD1754">
        <w:rPr>
          <w:rFonts w:ascii="Arial" w:eastAsia="Arial" w:hAnsi="Arial" w:cs="Arial"/>
          <w:color w:val="000000"/>
          <w:sz w:val="20"/>
        </w:rPr>
        <w:t xml:space="preserve"> Oil Movement berth, the primary method of communication will be via the UHF radio provided by the terminal to ships on their arrival alongside. </w:t>
      </w:r>
    </w:p>
    <w:p w14:paraId="056E693D" w14:textId="13CAA8AF" w:rsidR="00076B85" w:rsidRPr="00FD1754" w:rsidRDefault="00076B85" w:rsidP="00076B85">
      <w:pPr>
        <w:spacing w:after="92" w:line="249" w:lineRule="auto"/>
        <w:ind w:left="862" w:right="609" w:hanging="10"/>
        <w:jc w:val="both"/>
        <w:rPr>
          <w:rFonts w:ascii="Calibri" w:eastAsia="Calibri" w:hAnsi="Calibri" w:cs="Calibri"/>
          <w:color w:val="000000"/>
        </w:rPr>
      </w:pPr>
      <w:r w:rsidRPr="00FD1754">
        <w:rPr>
          <w:rFonts w:ascii="Arial" w:eastAsia="Arial" w:hAnsi="Arial" w:cs="Arial"/>
          <w:color w:val="000000"/>
          <w:sz w:val="20"/>
        </w:rPr>
        <w:t xml:space="preserve">The terminal will provide the ship with a portable radio, set on the loading office frequency. The ship will sign a receipt which will be countersigned for receipt by the shore upon returning the set to the shore representative. </w:t>
      </w:r>
      <w:r w:rsidR="00B704D2" w:rsidRPr="00FD1754">
        <w:rPr>
          <w:rFonts w:ascii="Arial" w:eastAsia="Arial" w:hAnsi="Arial" w:cs="Arial"/>
          <w:color w:val="000000"/>
          <w:sz w:val="20"/>
        </w:rPr>
        <w:t>Also,</w:t>
      </w:r>
      <w:r w:rsidRPr="00FD1754">
        <w:rPr>
          <w:rFonts w:ascii="Arial" w:eastAsia="Arial" w:hAnsi="Arial" w:cs="Arial"/>
          <w:color w:val="000000"/>
          <w:sz w:val="20"/>
        </w:rPr>
        <w:t xml:space="preserve"> during the ship-shore loading and discharging conference the Loadingmaster will write down the mobile number of the ship mobile phone. </w:t>
      </w:r>
      <w:r w:rsidR="00B704D2" w:rsidRPr="00FD1754">
        <w:rPr>
          <w:rFonts w:ascii="Arial" w:eastAsia="Arial" w:hAnsi="Arial" w:cs="Arial"/>
          <w:color w:val="000000"/>
          <w:sz w:val="20"/>
        </w:rPr>
        <w:t>However,</w:t>
      </w:r>
      <w:r w:rsidRPr="00FD1754">
        <w:rPr>
          <w:rFonts w:ascii="Arial" w:eastAsia="Arial" w:hAnsi="Arial" w:cs="Arial"/>
          <w:color w:val="000000"/>
          <w:sz w:val="20"/>
        </w:rPr>
        <w:t xml:space="preserve"> in case of a non-communication occasion the loading and discharging needs to be stopped by the ship on a safe way. </w:t>
      </w:r>
    </w:p>
    <w:p w14:paraId="4DE211EA" w14:textId="6D22511B" w:rsidR="00B704D2" w:rsidRDefault="00B704D2" w:rsidP="00D045B2">
      <w:pPr>
        <w:keepLines/>
        <w:spacing w:after="100"/>
        <w:ind w:left="284" w:firstLine="567"/>
        <w:jc w:val="both"/>
        <w:rPr>
          <w:rFonts w:ascii="Arial" w:eastAsia="Arial" w:hAnsi="Arial" w:cs="Arial"/>
          <w:color w:val="000000"/>
          <w:sz w:val="20"/>
        </w:rPr>
      </w:pPr>
      <w:r>
        <w:rPr>
          <w:rFonts w:ascii="Arial" w:eastAsia="Arial" w:hAnsi="Arial" w:cs="Arial"/>
          <w:color w:val="000000"/>
          <w:sz w:val="20"/>
        </w:rPr>
        <w:t xml:space="preserve">Europoort Loadingmaster </w:t>
      </w: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t>+31.10.431.1240</w:t>
      </w:r>
    </w:p>
    <w:p w14:paraId="588E630F" w14:textId="46FF3623" w:rsidR="00B704D2" w:rsidRDefault="00B704D2" w:rsidP="00D045B2">
      <w:pPr>
        <w:keepLines/>
        <w:spacing w:after="100"/>
        <w:ind w:left="284" w:firstLine="567"/>
        <w:jc w:val="both"/>
        <w:rPr>
          <w:rFonts w:ascii="Arial" w:eastAsia="Arial" w:hAnsi="Arial" w:cs="Arial"/>
          <w:color w:val="000000"/>
          <w:sz w:val="20"/>
        </w:rPr>
      </w:pPr>
      <w:r>
        <w:rPr>
          <w:rFonts w:ascii="Arial" w:eastAsia="Arial" w:hAnsi="Arial" w:cs="Arial"/>
          <w:color w:val="000000"/>
          <w:sz w:val="20"/>
        </w:rPr>
        <w:t>Europoort Control room</w:t>
      </w: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t>+31.10.431.1280</w:t>
      </w:r>
    </w:p>
    <w:p w14:paraId="33251DC0" w14:textId="2478C41F" w:rsidR="00D045B2" w:rsidRDefault="00B704D2" w:rsidP="00D045B2">
      <w:pPr>
        <w:keepLines/>
        <w:spacing w:after="100"/>
        <w:ind w:left="284" w:firstLine="567"/>
        <w:jc w:val="both"/>
        <w:rPr>
          <w:rFonts w:ascii="Arial" w:eastAsia="Arial" w:hAnsi="Arial" w:cs="Arial"/>
          <w:color w:val="000000"/>
          <w:sz w:val="20"/>
        </w:rPr>
      </w:pPr>
      <w:r>
        <w:rPr>
          <w:rFonts w:ascii="Arial" w:eastAsia="Arial" w:hAnsi="Arial" w:cs="Arial"/>
          <w:color w:val="000000"/>
          <w:sz w:val="20"/>
        </w:rPr>
        <w:t xml:space="preserve">Refinery </w:t>
      </w:r>
      <w:r w:rsidR="00D045B2">
        <w:rPr>
          <w:rFonts w:ascii="Arial" w:eastAsia="Arial" w:hAnsi="Arial" w:cs="Arial"/>
          <w:color w:val="000000"/>
          <w:sz w:val="20"/>
        </w:rPr>
        <w:t>Oil</w:t>
      </w:r>
      <w:r>
        <w:rPr>
          <w:rFonts w:ascii="Arial" w:eastAsia="Arial" w:hAnsi="Arial" w:cs="Arial"/>
          <w:color w:val="000000"/>
          <w:sz w:val="20"/>
        </w:rPr>
        <w:t xml:space="preserve"> Movement</w:t>
      </w:r>
      <w:r w:rsidR="00D045B2">
        <w:rPr>
          <w:rFonts w:ascii="Arial" w:eastAsia="Arial" w:hAnsi="Arial" w:cs="Arial"/>
          <w:color w:val="000000"/>
          <w:sz w:val="20"/>
        </w:rPr>
        <w:t xml:space="preserve"> </w:t>
      </w:r>
      <w:r w:rsidR="00BA798D" w:rsidRPr="00FD1754">
        <w:rPr>
          <w:rFonts w:ascii="Arial" w:eastAsia="Arial" w:hAnsi="Arial" w:cs="Arial"/>
          <w:color w:val="000000"/>
          <w:sz w:val="20"/>
        </w:rPr>
        <w:t>Control room</w:t>
      </w:r>
      <w:r w:rsidR="00076B85" w:rsidRPr="00FD1754">
        <w:rPr>
          <w:rFonts w:ascii="Arial" w:eastAsia="Arial" w:hAnsi="Arial" w:cs="Arial"/>
          <w:color w:val="000000"/>
          <w:sz w:val="20"/>
        </w:rPr>
        <w:t xml:space="preserve">: </w:t>
      </w:r>
      <w:r w:rsidR="00D045B2">
        <w:rPr>
          <w:rFonts w:ascii="Arial" w:eastAsia="Arial" w:hAnsi="Arial" w:cs="Arial"/>
          <w:color w:val="000000"/>
          <w:sz w:val="20"/>
        </w:rPr>
        <w:t xml:space="preserve">     </w:t>
      </w:r>
      <w:r w:rsidR="00076B85" w:rsidRPr="00FD1754">
        <w:rPr>
          <w:rFonts w:ascii="Arial" w:eastAsia="Arial" w:hAnsi="Arial" w:cs="Arial"/>
          <w:color w:val="000000"/>
          <w:sz w:val="20"/>
        </w:rPr>
        <w:t xml:space="preserve"> +31.10.431.</w:t>
      </w:r>
      <w:r w:rsidR="00076B85">
        <w:rPr>
          <w:rFonts w:ascii="Arial" w:eastAsia="Arial" w:hAnsi="Arial" w:cs="Arial"/>
          <w:color w:val="000000"/>
          <w:sz w:val="20"/>
        </w:rPr>
        <w:t>3929</w:t>
      </w:r>
      <w:r w:rsidR="00076B85" w:rsidRPr="00FD1754">
        <w:rPr>
          <w:rFonts w:ascii="Arial" w:eastAsia="Arial" w:hAnsi="Arial" w:cs="Arial"/>
          <w:color w:val="000000"/>
          <w:sz w:val="20"/>
        </w:rPr>
        <w:t xml:space="preserve"> </w:t>
      </w:r>
    </w:p>
    <w:p w14:paraId="12F7CFD2" w14:textId="75ACB6C7" w:rsidR="00D045B2" w:rsidRDefault="00D045B2" w:rsidP="00D045B2">
      <w:pPr>
        <w:keepLines/>
        <w:spacing w:after="100"/>
        <w:ind w:left="284" w:firstLine="567"/>
        <w:jc w:val="both"/>
        <w:rPr>
          <w:rFonts w:ascii="Arial" w:hAnsi="Arial" w:cs="Arial"/>
          <w:noProof/>
          <w:sz w:val="20"/>
          <w:lang w:val="en-US"/>
        </w:rPr>
      </w:pPr>
      <w:r>
        <w:rPr>
          <w:rFonts w:ascii="Arial" w:eastAsia="Arial" w:hAnsi="Arial" w:cs="Arial"/>
          <w:color w:val="000000"/>
          <w:sz w:val="20"/>
        </w:rPr>
        <w:t xml:space="preserve">Chemicals </w:t>
      </w:r>
      <w:r w:rsidRPr="002C33E2">
        <w:rPr>
          <w:rFonts w:ascii="Arial" w:hAnsi="Arial" w:cs="Arial"/>
          <w:noProof/>
          <w:sz w:val="20"/>
          <w:lang w:val="en-US"/>
        </w:rPr>
        <w:t>Loadingmaster:</w:t>
      </w:r>
      <w:r>
        <w:rPr>
          <w:rFonts w:ascii="Arial" w:hAnsi="Arial" w:cs="Arial"/>
          <w:noProof/>
          <w:sz w:val="20"/>
          <w:lang w:val="en-US"/>
        </w:rPr>
        <w:t xml:space="preserve">   </w:t>
      </w:r>
      <w:r w:rsidR="00B704D2">
        <w:rPr>
          <w:rFonts w:ascii="Arial" w:hAnsi="Arial" w:cs="Arial"/>
          <w:noProof/>
          <w:sz w:val="20"/>
          <w:lang w:val="en-US"/>
        </w:rPr>
        <w:tab/>
      </w:r>
      <w:r w:rsidR="00B704D2">
        <w:rPr>
          <w:rFonts w:ascii="Arial" w:hAnsi="Arial" w:cs="Arial"/>
          <w:noProof/>
          <w:sz w:val="20"/>
          <w:lang w:val="en-US"/>
        </w:rPr>
        <w:tab/>
      </w:r>
      <w:r w:rsidR="00B704D2">
        <w:rPr>
          <w:rFonts w:ascii="Arial" w:hAnsi="Arial" w:cs="Arial"/>
          <w:noProof/>
          <w:sz w:val="20"/>
          <w:lang w:val="en-US"/>
        </w:rPr>
        <w:tab/>
      </w:r>
      <w:r w:rsidRPr="002C33E2">
        <w:rPr>
          <w:rFonts w:ascii="Arial" w:hAnsi="Arial" w:cs="Arial"/>
          <w:noProof/>
          <w:sz w:val="20"/>
          <w:lang w:val="en-US"/>
        </w:rPr>
        <w:t>+31.10.431.1670</w:t>
      </w:r>
    </w:p>
    <w:p w14:paraId="59F86B4E" w14:textId="03018A46" w:rsidR="00D045B2" w:rsidRPr="002C33E2" w:rsidRDefault="00D045B2" w:rsidP="00D045B2">
      <w:pPr>
        <w:keepLines/>
        <w:spacing w:after="100"/>
        <w:ind w:left="284" w:firstLine="567"/>
        <w:jc w:val="both"/>
        <w:rPr>
          <w:rFonts w:ascii="Arial" w:hAnsi="Arial" w:cs="Arial"/>
          <w:noProof/>
          <w:sz w:val="20"/>
          <w:lang w:val="en-US"/>
        </w:rPr>
      </w:pPr>
      <w:r>
        <w:rPr>
          <w:rFonts w:ascii="Arial" w:hAnsi="Arial" w:cs="Arial"/>
          <w:noProof/>
          <w:sz w:val="20"/>
          <w:lang w:val="en-US"/>
        </w:rPr>
        <w:t xml:space="preserve">Chemicals  </w:t>
      </w:r>
      <w:r w:rsidRPr="002C33E2">
        <w:rPr>
          <w:rFonts w:ascii="Arial" w:hAnsi="Arial" w:cs="Arial"/>
          <w:noProof/>
          <w:sz w:val="20"/>
          <w:lang w:val="en-US"/>
        </w:rPr>
        <w:t>Control</w:t>
      </w:r>
      <w:r w:rsidR="00BA798D">
        <w:rPr>
          <w:rFonts w:ascii="Arial" w:hAnsi="Arial" w:cs="Arial"/>
          <w:noProof/>
          <w:sz w:val="20"/>
          <w:lang w:val="en-US"/>
        </w:rPr>
        <w:t xml:space="preserve"> </w:t>
      </w:r>
      <w:r w:rsidRPr="002C33E2">
        <w:rPr>
          <w:rFonts w:ascii="Arial" w:hAnsi="Arial" w:cs="Arial"/>
          <w:noProof/>
          <w:sz w:val="20"/>
          <w:lang w:val="en-US"/>
        </w:rPr>
        <w:t>room:</w:t>
      </w:r>
      <w:r>
        <w:rPr>
          <w:rFonts w:ascii="Arial" w:hAnsi="Arial" w:cs="Arial"/>
          <w:noProof/>
          <w:sz w:val="20"/>
          <w:lang w:val="en-US"/>
        </w:rPr>
        <w:tab/>
      </w:r>
      <w:r w:rsidR="00B704D2">
        <w:rPr>
          <w:rFonts w:ascii="Arial" w:hAnsi="Arial" w:cs="Arial"/>
          <w:noProof/>
          <w:sz w:val="20"/>
          <w:lang w:val="en-US"/>
        </w:rPr>
        <w:tab/>
      </w:r>
      <w:r w:rsidR="00B704D2">
        <w:rPr>
          <w:rFonts w:ascii="Arial" w:hAnsi="Arial" w:cs="Arial"/>
          <w:noProof/>
          <w:sz w:val="20"/>
          <w:lang w:val="en-US"/>
        </w:rPr>
        <w:tab/>
      </w:r>
      <w:r>
        <w:rPr>
          <w:rFonts w:ascii="Arial" w:hAnsi="Arial" w:cs="Arial"/>
          <w:noProof/>
          <w:sz w:val="20"/>
          <w:lang w:val="en-US"/>
        </w:rPr>
        <w:t>+3</w:t>
      </w:r>
      <w:r w:rsidRPr="002C33E2">
        <w:rPr>
          <w:rFonts w:ascii="Arial" w:hAnsi="Arial" w:cs="Arial"/>
          <w:noProof/>
          <w:sz w:val="20"/>
          <w:lang w:val="en-US"/>
        </w:rPr>
        <w:t>1.10.431.4250</w:t>
      </w:r>
    </w:p>
    <w:p w14:paraId="77C7F284" w14:textId="2A39723E" w:rsidR="00076B85" w:rsidRPr="00D045B2" w:rsidRDefault="00076B85" w:rsidP="00076B85">
      <w:pPr>
        <w:tabs>
          <w:tab w:val="center" w:pos="1430"/>
          <w:tab w:val="center" w:pos="3048"/>
        </w:tabs>
        <w:spacing w:after="98" w:line="247" w:lineRule="auto"/>
        <w:rPr>
          <w:rFonts w:ascii="Calibri" w:eastAsia="Calibri" w:hAnsi="Calibri" w:cs="Calibri"/>
          <w:color w:val="000000"/>
          <w:lang w:val="en-US"/>
        </w:rPr>
      </w:pPr>
    </w:p>
    <w:p w14:paraId="4CAFBC58"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r w:rsidRPr="00FD1754">
        <w:rPr>
          <w:rFonts w:ascii="Arial" w:eastAsia="Arial" w:hAnsi="Arial" w:cs="Arial"/>
          <w:color w:val="000000"/>
          <w:sz w:val="20"/>
        </w:rPr>
        <w:t xml:space="preserve"> </w:t>
      </w:r>
    </w:p>
    <w:p w14:paraId="0CD968B1" w14:textId="77777777" w:rsidR="00076B85" w:rsidRPr="00FD1754" w:rsidRDefault="00076B85" w:rsidP="00076B85">
      <w:pPr>
        <w:tabs>
          <w:tab w:val="center" w:pos="2578"/>
        </w:tabs>
        <w:spacing w:after="49"/>
        <w:ind w:left="-15"/>
        <w:rPr>
          <w:rFonts w:ascii="Calibri" w:eastAsia="Calibri" w:hAnsi="Calibri" w:cs="Calibri"/>
          <w:color w:val="000000"/>
        </w:rPr>
      </w:pPr>
      <w:r w:rsidRPr="00FD1754">
        <w:rPr>
          <w:rFonts w:ascii="Arial" w:eastAsia="Arial" w:hAnsi="Arial" w:cs="Arial"/>
          <w:b/>
          <w:color w:val="000000"/>
          <w:sz w:val="20"/>
        </w:rPr>
        <w:t xml:space="preserve">1.3.1 </w:t>
      </w:r>
      <w:r w:rsidRPr="00FD1754">
        <w:rPr>
          <w:rFonts w:ascii="Arial" w:eastAsia="Arial" w:hAnsi="Arial" w:cs="Arial"/>
          <w:b/>
          <w:color w:val="000000"/>
          <w:sz w:val="20"/>
        </w:rPr>
        <w:tab/>
        <w:t xml:space="preserve">International Shore Fire Connection. </w:t>
      </w:r>
    </w:p>
    <w:p w14:paraId="0B921749" w14:textId="18E7E3E5" w:rsidR="00076B85" w:rsidRDefault="00076B85" w:rsidP="00076B85">
      <w:pPr>
        <w:spacing w:after="92" w:line="249" w:lineRule="auto"/>
        <w:ind w:left="862" w:right="609" w:hanging="10"/>
        <w:jc w:val="both"/>
        <w:rPr>
          <w:rFonts w:ascii="Arial" w:eastAsia="Arial" w:hAnsi="Arial" w:cs="Arial"/>
          <w:color w:val="000000"/>
          <w:sz w:val="20"/>
        </w:rPr>
      </w:pPr>
      <w:r w:rsidRPr="00FD1754">
        <w:rPr>
          <w:rFonts w:ascii="Arial" w:eastAsia="Arial" w:hAnsi="Arial" w:cs="Arial"/>
          <w:color w:val="000000"/>
          <w:sz w:val="20"/>
        </w:rPr>
        <w:lastRenderedPageBreak/>
        <w:t>The Terminal has In</w:t>
      </w:r>
      <w:r w:rsidR="00D045B2">
        <w:rPr>
          <w:rFonts w:ascii="Arial" w:eastAsia="Arial" w:hAnsi="Arial" w:cs="Arial"/>
          <w:color w:val="000000"/>
          <w:sz w:val="20"/>
        </w:rPr>
        <w:t>t</w:t>
      </w:r>
      <w:r w:rsidRPr="00FD1754">
        <w:rPr>
          <w:rFonts w:ascii="Arial" w:eastAsia="Arial" w:hAnsi="Arial" w:cs="Arial"/>
          <w:color w:val="000000"/>
          <w:sz w:val="20"/>
        </w:rPr>
        <w:t xml:space="preserve">ernational Shore Fire Connections conform ISGOTT appendix E available on the jetties. If the fire alarm is raised the fire water grid on the terminal will be pressurized from minimum 8 bar up to 13 bar maximum. </w:t>
      </w:r>
    </w:p>
    <w:p w14:paraId="33BCC062" w14:textId="1FCAAF4C" w:rsidR="00076B85" w:rsidRDefault="000B593B" w:rsidP="00842BC3">
      <w:pPr>
        <w:tabs>
          <w:tab w:val="center" w:pos="1667"/>
          <w:tab w:val="center" w:pos="4067"/>
          <w:tab w:val="center" w:pos="6258"/>
          <w:tab w:val="center" w:pos="8722"/>
        </w:tabs>
        <w:spacing w:after="0"/>
        <w:ind w:left="-15"/>
        <w:rPr>
          <w:rFonts w:ascii="Arial" w:eastAsia="Arial" w:hAnsi="Arial" w:cs="Arial"/>
          <w:color w:val="000000"/>
          <w:sz w:val="20"/>
        </w:rPr>
      </w:pPr>
      <w:r w:rsidRPr="00FD1754">
        <w:rPr>
          <w:rFonts w:ascii="Arial" w:eastAsia="Arial" w:hAnsi="Arial" w:cs="Arial"/>
          <w:b/>
          <w:color w:val="000000"/>
          <w:sz w:val="20"/>
        </w:rPr>
        <w:t xml:space="preserve">1.3.2 </w:t>
      </w:r>
      <w:r w:rsidRPr="00FD1754">
        <w:rPr>
          <w:rFonts w:ascii="Arial" w:eastAsia="Arial" w:hAnsi="Arial" w:cs="Arial"/>
          <w:b/>
          <w:color w:val="000000"/>
          <w:sz w:val="20"/>
        </w:rPr>
        <w:tab/>
      </w:r>
      <w:r w:rsidR="00076B85" w:rsidRPr="00FD1754">
        <w:rPr>
          <w:rFonts w:ascii="Arial" w:eastAsia="Arial" w:hAnsi="Arial" w:cs="Arial"/>
          <w:b/>
          <w:color w:val="000000"/>
          <w:sz w:val="20"/>
        </w:rPr>
        <w:t xml:space="preserve">Evacuation </w:t>
      </w:r>
      <w:r w:rsidR="00076B85">
        <w:rPr>
          <w:rFonts w:ascii="Arial" w:eastAsia="Arial" w:hAnsi="Arial" w:cs="Arial"/>
          <w:b/>
          <w:color w:val="000000"/>
          <w:sz w:val="20"/>
        </w:rPr>
        <w:t>/</w:t>
      </w:r>
      <w:r w:rsidRPr="00FD1754">
        <w:rPr>
          <w:rFonts w:ascii="Arial" w:eastAsia="Arial" w:hAnsi="Arial" w:cs="Arial"/>
          <w:b/>
          <w:color w:val="000000"/>
          <w:sz w:val="20"/>
        </w:rPr>
        <w:t>Muster points</w:t>
      </w:r>
      <w:r w:rsidR="00076B85" w:rsidRPr="00FD1754">
        <w:rPr>
          <w:rFonts w:ascii="Arial" w:eastAsia="Arial" w:hAnsi="Arial" w:cs="Arial"/>
          <w:b/>
          <w:color w:val="000000"/>
          <w:sz w:val="20"/>
        </w:rPr>
        <w:t xml:space="preserve">  </w:t>
      </w:r>
      <w:r w:rsidR="003952A5">
        <w:rPr>
          <w:noProof/>
        </w:rPr>
        <mc:AlternateContent>
          <mc:Choice Requires="wps">
            <w:drawing>
              <wp:anchor distT="0" distB="0" distL="114300" distR="114300" simplePos="0" relativeHeight="251666432" behindDoc="0" locked="0" layoutInCell="1" allowOverlap="1" wp14:anchorId="712B1B4D" wp14:editId="72D495A3">
                <wp:simplePos x="0" y="0"/>
                <wp:positionH relativeFrom="column">
                  <wp:posOffset>476009</wp:posOffset>
                </wp:positionH>
                <wp:positionV relativeFrom="paragraph">
                  <wp:posOffset>906760</wp:posOffset>
                </wp:positionV>
                <wp:extent cx="266780" cy="79953"/>
                <wp:effectExtent l="0" t="0" r="0" b="0"/>
                <wp:wrapNone/>
                <wp:docPr id="22" name="Rectangle 2270"/>
                <wp:cNvGraphicFramePr/>
                <a:graphic xmlns:a="http://schemas.openxmlformats.org/drawingml/2006/main">
                  <a:graphicData uri="http://schemas.microsoft.com/office/word/2010/wordprocessingShape">
                    <wps:wsp>
                      <wps:cNvSpPr/>
                      <wps:spPr>
                        <a:xfrm>
                          <a:off x="0" y="0"/>
                          <a:ext cx="266780" cy="79953"/>
                        </a:xfrm>
                        <a:prstGeom prst="rect">
                          <a:avLst/>
                        </a:prstGeom>
                        <a:ln>
                          <a:noFill/>
                        </a:ln>
                      </wps:spPr>
                      <wps:txbx>
                        <w:txbxContent>
                          <w:p w14:paraId="6FE4E291" w14:textId="1DBDC46D" w:rsidR="00C075A2" w:rsidRDefault="00C075A2" w:rsidP="00EB7A4E"/>
                        </w:txbxContent>
                      </wps:txbx>
                      <wps:bodyPr horzOverflow="overflow" vert="horz" lIns="0" tIns="0" rIns="0" bIns="0" rtlCol="0">
                        <a:noAutofit/>
                      </wps:bodyPr>
                    </wps:wsp>
                  </a:graphicData>
                </a:graphic>
              </wp:anchor>
            </w:drawing>
          </mc:Choice>
          <mc:Fallback>
            <w:pict>
              <v:rect w14:anchorId="712B1B4D" id="Rectangle 2270" o:spid="_x0000_s1026" style="position:absolute;left:0;text-align:left;margin-left:37.5pt;margin-top:71.4pt;width:21pt;height:6.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" filled="f" stroked="f">
                <v:textbox inset="0,0,0,0">
                  <w:txbxContent>
                    <w:p w14:paraId="6FE4E291" w14:textId="1DBDC46D" w:rsidR="00C075A2" w:rsidRDefault="00C075A2" w:rsidP="00EB7A4E"/>
                  </w:txbxContent>
                </v:textbox>
              </v:rect>
            </w:pict>
          </mc:Fallback>
        </mc:AlternateContent>
      </w:r>
      <w:r w:rsidR="00076B85" w:rsidRPr="00FD1754">
        <w:rPr>
          <w:rFonts w:ascii="Arial" w:eastAsia="Arial" w:hAnsi="Arial" w:cs="Arial"/>
          <w:color w:val="000000"/>
          <w:sz w:val="20"/>
        </w:rPr>
        <w:t xml:space="preserve"> </w:t>
      </w:r>
      <w:r w:rsidR="00842BC3">
        <w:rPr>
          <w:noProof/>
        </w:rPr>
        <w:drawing>
          <wp:inline distT="0" distB="0" distL="0" distR="0" wp14:anchorId="3E89A9F9" wp14:editId="607D8353">
            <wp:extent cx="294199" cy="2902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676" cy="313440"/>
                    </a:xfrm>
                    <a:prstGeom prst="rect">
                      <a:avLst/>
                    </a:prstGeom>
                  </pic:spPr>
                </pic:pic>
              </a:graphicData>
            </a:graphic>
          </wp:inline>
        </w:drawing>
      </w:r>
    </w:p>
    <w:p w14:paraId="5E3212B9" w14:textId="2F39C84C" w:rsidR="001D150C" w:rsidRDefault="001D150C" w:rsidP="00076B85">
      <w:pPr>
        <w:spacing w:after="0"/>
        <w:rPr>
          <w:rFonts w:ascii="Calibri" w:eastAsia="Calibri" w:hAnsi="Calibri" w:cs="Calibri"/>
          <w:color w:val="000000"/>
        </w:rPr>
      </w:pPr>
    </w:p>
    <w:p w14:paraId="56C5C9B9" w14:textId="068021DB" w:rsidR="00B704D2" w:rsidRDefault="00C832A1" w:rsidP="00076B85">
      <w:pPr>
        <w:spacing w:after="0"/>
        <w:rPr>
          <w:rFonts w:ascii="Calibri" w:eastAsia="Calibri" w:hAnsi="Calibri" w:cs="Calibri"/>
          <w:color w:val="000000"/>
        </w:rPr>
      </w:pPr>
      <w:r>
        <w:rPr>
          <w:noProof/>
        </w:rPr>
        <w:drawing>
          <wp:inline distT="0" distB="0" distL="0" distR="0" wp14:anchorId="7C9F78D1" wp14:editId="0CEAD4DA">
            <wp:extent cx="4124325" cy="491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4325" cy="4914900"/>
                    </a:xfrm>
                    <a:prstGeom prst="rect">
                      <a:avLst/>
                    </a:prstGeom>
                  </pic:spPr>
                </pic:pic>
              </a:graphicData>
            </a:graphic>
          </wp:inline>
        </w:drawing>
      </w:r>
    </w:p>
    <w:p w14:paraId="7B0D9F64" w14:textId="71B4A8B7" w:rsidR="002330E3" w:rsidRDefault="00BD6875" w:rsidP="00076B85">
      <w:pPr>
        <w:spacing w:after="0"/>
        <w:rPr>
          <w:rFonts w:ascii="Calibri" w:eastAsia="Calibri" w:hAnsi="Calibri" w:cs="Calibri"/>
          <w:color w:val="000000"/>
        </w:rPr>
      </w:pPr>
      <w:r>
        <w:rPr>
          <w:rFonts w:ascii="Calibri" w:eastAsia="Calibri" w:hAnsi="Calibri" w:cs="Calibri"/>
          <w:noProof/>
          <w:color w:val="000000"/>
        </w:rPr>
        <w:lastRenderedPageBreak/>
        <w:drawing>
          <wp:inline distT="0" distB="0" distL="0" distR="0" wp14:anchorId="6164F2E9" wp14:editId="3AB970A3">
            <wp:extent cx="5518205" cy="295477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091" cy="2997547"/>
                    </a:xfrm>
                    <a:prstGeom prst="rect">
                      <a:avLst/>
                    </a:prstGeom>
                    <a:noFill/>
                    <a:ln>
                      <a:noFill/>
                    </a:ln>
                  </pic:spPr>
                </pic:pic>
              </a:graphicData>
            </a:graphic>
          </wp:inline>
        </w:drawing>
      </w:r>
    </w:p>
    <w:p w14:paraId="67B7825D" w14:textId="77777777" w:rsidR="002330E3" w:rsidRPr="00FD1754" w:rsidRDefault="002330E3" w:rsidP="00076B85">
      <w:pPr>
        <w:spacing w:after="0"/>
        <w:rPr>
          <w:rFonts w:ascii="Calibri" w:eastAsia="Calibri" w:hAnsi="Calibri" w:cs="Calibri"/>
          <w:color w:val="000000"/>
        </w:rPr>
      </w:pPr>
    </w:p>
    <w:p w14:paraId="6B2D5102" w14:textId="666CF11C" w:rsidR="00076B85" w:rsidRPr="00FD1754" w:rsidRDefault="001D150C" w:rsidP="00BD6875">
      <w:pPr>
        <w:spacing w:after="91"/>
        <w:ind w:left="551" w:right="610" w:hanging="551"/>
        <w:rPr>
          <w:rFonts w:ascii="Calibri" w:eastAsia="Calibri" w:hAnsi="Calibri" w:cs="Calibri"/>
          <w:color w:val="000000"/>
        </w:rPr>
      </w:pPr>
      <w:r w:rsidRPr="00842BC3">
        <w:rPr>
          <w:rFonts w:ascii="Arial" w:eastAsia="Arial" w:hAnsi="Arial" w:cs="Arial"/>
          <w:b/>
          <w:bCs/>
          <w:color w:val="000000"/>
          <w:sz w:val="20"/>
        </w:rPr>
        <w:t>1.3.3</w:t>
      </w:r>
      <w:r>
        <w:rPr>
          <w:rFonts w:ascii="Arial" w:eastAsia="Arial" w:hAnsi="Arial" w:cs="Arial"/>
          <w:color w:val="000000"/>
          <w:sz w:val="20"/>
        </w:rPr>
        <w:tab/>
      </w:r>
      <w:r w:rsidR="00076B85">
        <w:rPr>
          <w:rFonts w:ascii="Arial" w:eastAsia="Arial" w:hAnsi="Arial" w:cs="Arial"/>
          <w:color w:val="000000"/>
          <w:sz w:val="20"/>
        </w:rPr>
        <w:t>Evacuation points (muster stations) are</w:t>
      </w:r>
      <w:r w:rsidR="00076B85" w:rsidRPr="00FD1754">
        <w:rPr>
          <w:rFonts w:ascii="Arial" w:eastAsia="Arial" w:hAnsi="Arial" w:cs="Arial"/>
          <w:color w:val="000000"/>
          <w:sz w:val="20"/>
        </w:rPr>
        <w:t xml:space="preserve"> created at the far end of our jetty heads, see muster signs. Boatman craft on site is available. </w:t>
      </w:r>
    </w:p>
    <w:p w14:paraId="448998A9" w14:textId="347EF267" w:rsidR="00076B85" w:rsidRPr="00FD1754" w:rsidRDefault="00076B85" w:rsidP="00BD6875">
      <w:pPr>
        <w:spacing w:after="92"/>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In case of vessel is required to be removed from our jetty then first clear communication should be established between ships master and Loadingmaster to discuss this operation. The following items should be considered: tugboat </w:t>
      </w:r>
      <w:r w:rsidR="000B593B" w:rsidRPr="00FD1754">
        <w:rPr>
          <w:rFonts w:ascii="Arial" w:eastAsia="Arial" w:hAnsi="Arial" w:cs="Arial"/>
          <w:color w:val="000000"/>
          <w:sz w:val="20"/>
        </w:rPr>
        <w:t>-,</w:t>
      </w:r>
      <w:r w:rsidRPr="00FD1754">
        <w:rPr>
          <w:rFonts w:ascii="Arial" w:eastAsia="Arial" w:hAnsi="Arial" w:cs="Arial"/>
          <w:color w:val="000000"/>
          <w:sz w:val="20"/>
        </w:rPr>
        <w:t xml:space="preserve"> boatman assistance, release of ropes. </w:t>
      </w:r>
    </w:p>
    <w:p w14:paraId="6DB26AA0" w14:textId="77777777" w:rsidR="00076B85" w:rsidRDefault="00076B85" w:rsidP="00BD6875">
      <w:pPr>
        <w:spacing w:after="92"/>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In case of an </w:t>
      </w:r>
      <w:r w:rsidRPr="00E05C5D">
        <w:rPr>
          <w:rFonts w:ascii="Arial" w:eastAsia="Arial" w:hAnsi="Arial" w:cs="Arial"/>
          <w:color w:val="000000"/>
          <w:sz w:val="20"/>
        </w:rPr>
        <w:t>emergency</w:t>
      </w:r>
      <w:r w:rsidRPr="00FD1754">
        <w:rPr>
          <w:rFonts w:ascii="Arial" w:eastAsia="Arial" w:hAnsi="Arial" w:cs="Arial"/>
          <w:color w:val="000000"/>
          <w:sz w:val="20"/>
        </w:rPr>
        <w:t xml:space="preserve"> and an evacuation is required and access to main entrance is not blocked the muster station near the jetty should be considered. See also the </w:t>
      </w:r>
      <w:r w:rsidR="000374E0" w:rsidRPr="00FD1754">
        <w:rPr>
          <w:rFonts w:ascii="Arial" w:eastAsia="Arial" w:hAnsi="Arial" w:cs="Arial"/>
          <w:color w:val="000000"/>
          <w:sz w:val="20"/>
        </w:rPr>
        <w:t>evacuation plan</w:t>
      </w:r>
      <w:r w:rsidRPr="00FD1754">
        <w:rPr>
          <w:rFonts w:ascii="Arial" w:eastAsia="Arial" w:hAnsi="Arial" w:cs="Arial"/>
          <w:color w:val="000000"/>
          <w:sz w:val="20"/>
        </w:rPr>
        <w:t xml:space="preserve"> in section 1.3.2 of this document </w:t>
      </w:r>
    </w:p>
    <w:p w14:paraId="63351D42" w14:textId="02AA1265" w:rsidR="00076B85" w:rsidRDefault="00076B85" w:rsidP="00BD6875">
      <w:pPr>
        <w:spacing w:after="139"/>
        <w:rPr>
          <w:rFonts w:ascii="Arial" w:eastAsia="Arial" w:hAnsi="Arial" w:cs="Arial"/>
          <w:color w:val="000000"/>
          <w:sz w:val="20"/>
        </w:rPr>
      </w:pPr>
    </w:p>
    <w:p w14:paraId="07B06431" w14:textId="77777777" w:rsidR="00076B85" w:rsidRPr="00FD1754" w:rsidRDefault="00076B85" w:rsidP="00076B85">
      <w:pPr>
        <w:keepNext/>
        <w:keepLines/>
        <w:spacing w:after="60"/>
        <w:ind w:left="-5" w:hanging="10"/>
        <w:outlineLvl w:val="2"/>
        <w:rPr>
          <w:rFonts w:ascii="Arial" w:eastAsia="Arial" w:hAnsi="Arial" w:cs="Arial"/>
          <w:b/>
          <w:color w:val="000000"/>
          <w:sz w:val="24"/>
        </w:rPr>
      </w:pPr>
      <w:bookmarkStart w:id="21" w:name="_Toc507462270"/>
      <w:bookmarkStart w:id="22" w:name="_Toc99638655"/>
      <w:r w:rsidRPr="00FD1754">
        <w:rPr>
          <w:rFonts w:ascii="Arial" w:eastAsia="Arial" w:hAnsi="Arial" w:cs="Arial"/>
          <w:b/>
          <w:color w:val="000000"/>
          <w:sz w:val="24"/>
        </w:rPr>
        <w:t>2.   SAFETY AND SECURITY</w:t>
      </w:r>
      <w:bookmarkEnd w:id="21"/>
      <w:bookmarkEnd w:id="22"/>
      <w:r w:rsidRPr="00FD1754">
        <w:rPr>
          <w:rFonts w:ascii="Arial" w:eastAsia="Arial" w:hAnsi="Arial" w:cs="Arial"/>
          <w:b/>
          <w:color w:val="0000CC"/>
          <w:sz w:val="24"/>
        </w:rPr>
        <w:t xml:space="preserve"> </w:t>
      </w:r>
    </w:p>
    <w:p w14:paraId="4A45991C" w14:textId="5190670F" w:rsidR="00076B85" w:rsidRPr="00FD1754" w:rsidRDefault="00076B85" w:rsidP="00FD3B76">
      <w:pPr>
        <w:spacing w:after="0"/>
        <w:rPr>
          <w:rFonts w:ascii="Calibri" w:eastAsia="Calibri" w:hAnsi="Calibri" w:cs="Calibri"/>
          <w:color w:val="000000"/>
        </w:rPr>
      </w:pPr>
      <w:r w:rsidRPr="00FD1754">
        <w:rPr>
          <w:rFonts w:ascii="Arial" w:eastAsia="Arial" w:hAnsi="Arial" w:cs="Arial"/>
          <w:b/>
          <w:color w:val="000000"/>
          <w:sz w:val="20"/>
        </w:rPr>
        <w:t xml:space="preserve"> 2.1 </w:t>
      </w:r>
      <w:r w:rsidRPr="00FD1754">
        <w:rPr>
          <w:rFonts w:ascii="Arial" w:eastAsia="Arial" w:hAnsi="Arial" w:cs="Arial"/>
          <w:b/>
          <w:color w:val="000000"/>
          <w:sz w:val="20"/>
        </w:rPr>
        <w:tab/>
        <w:t xml:space="preserve">General </w:t>
      </w:r>
    </w:p>
    <w:p w14:paraId="6B0FB52A"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p w14:paraId="54A5FEF9" w14:textId="0DE23291" w:rsidR="00076B85" w:rsidRPr="00FD1754" w:rsidRDefault="00076B85" w:rsidP="00BD6875">
      <w:pPr>
        <w:spacing w:after="115"/>
        <w:ind w:left="556" w:right="610" w:hanging="5"/>
        <w:rPr>
          <w:rFonts w:ascii="Calibri" w:eastAsia="Calibri" w:hAnsi="Calibri" w:cs="Calibri"/>
          <w:color w:val="000000"/>
        </w:rPr>
      </w:pPr>
      <w:r w:rsidRPr="00FD1754">
        <w:rPr>
          <w:rFonts w:ascii="Arial" w:eastAsia="Arial" w:hAnsi="Arial" w:cs="Arial"/>
          <w:color w:val="000000"/>
          <w:sz w:val="20"/>
        </w:rPr>
        <w:t xml:space="preserve">Responsibility for the safe conduct of operations whilst a ship is alongside the Berth rests jointly with the Master of the ship and the responsible Oil </w:t>
      </w:r>
      <w:r w:rsidR="00BD6875">
        <w:rPr>
          <w:rFonts w:ascii="Arial" w:eastAsia="Arial" w:hAnsi="Arial" w:cs="Arial"/>
          <w:color w:val="000000"/>
          <w:sz w:val="20"/>
        </w:rPr>
        <w:t>and chemicals</w:t>
      </w:r>
      <w:r w:rsidRPr="00FD1754">
        <w:rPr>
          <w:rFonts w:ascii="Arial" w:eastAsia="Arial" w:hAnsi="Arial" w:cs="Arial"/>
          <w:color w:val="000000"/>
          <w:sz w:val="20"/>
        </w:rPr>
        <w:t xml:space="preserve"> Loading master. </w:t>
      </w:r>
    </w:p>
    <w:p w14:paraId="7F3373E4" w14:textId="77777777" w:rsidR="00076B85" w:rsidRPr="00FD1754" w:rsidRDefault="00076B85" w:rsidP="00BD6875">
      <w:pPr>
        <w:spacing w:after="92"/>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We wish therefore, before operations start, to seek your full co-operation and understanding of the safety requirements set out in the Ship/Shore safety checklist, which are based on safe practices that are widely accepted by the oil and tanker industries. </w:t>
      </w:r>
    </w:p>
    <w:p w14:paraId="73F1DF12" w14:textId="371777CF" w:rsidR="00076B85" w:rsidRPr="00FD1754" w:rsidRDefault="00076B85" w:rsidP="00BD6875">
      <w:pPr>
        <w:spacing w:after="92"/>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We expect you, and all under you command, to adhere strictly to these requirements throughout </w:t>
      </w:r>
      <w:r w:rsidR="000B593B" w:rsidRPr="00FD1754">
        <w:rPr>
          <w:rFonts w:ascii="Arial" w:eastAsia="Arial" w:hAnsi="Arial" w:cs="Arial"/>
          <w:color w:val="000000"/>
          <w:sz w:val="20"/>
        </w:rPr>
        <w:t>your</w:t>
      </w:r>
      <w:r w:rsidRPr="00FD1754">
        <w:rPr>
          <w:rFonts w:ascii="Arial" w:eastAsia="Arial" w:hAnsi="Arial" w:cs="Arial"/>
          <w:color w:val="000000"/>
          <w:sz w:val="20"/>
        </w:rPr>
        <w:t xml:space="preserve"> vessels stay alongside Shell </w:t>
      </w:r>
      <w:r>
        <w:rPr>
          <w:rFonts w:ascii="Arial" w:eastAsia="Arial" w:hAnsi="Arial" w:cs="Arial"/>
          <w:color w:val="000000"/>
          <w:sz w:val="20"/>
        </w:rPr>
        <w:t>jetties</w:t>
      </w:r>
      <w:r w:rsidRPr="00FD1754">
        <w:rPr>
          <w:rFonts w:ascii="Arial" w:eastAsia="Arial" w:hAnsi="Arial" w:cs="Arial"/>
          <w:color w:val="000000"/>
          <w:sz w:val="20"/>
        </w:rPr>
        <w:t xml:space="preserve"> and we, for our part, will ensure that our personnel do likewise, and co-operate fully with you in the mutual interest of safe and efficient operations. </w:t>
      </w:r>
    </w:p>
    <w:p w14:paraId="2107AF73" w14:textId="49ADB3AC" w:rsidR="00076B85" w:rsidRPr="00FD1754" w:rsidRDefault="00076B85" w:rsidP="00BD6875">
      <w:pPr>
        <w:spacing w:after="92"/>
        <w:ind w:left="561" w:right="609" w:hanging="10"/>
        <w:jc w:val="both"/>
        <w:rPr>
          <w:rFonts w:ascii="Calibri" w:eastAsia="Calibri" w:hAnsi="Calibri" w:cs="Calibri"/>
          <w:color w:val="000000"/>
        </w:rPr>
      </w:pPr>
      <w:r w:rsidRPr="00FD1754">
        <w:rPr>
          <w:rFonts w:ascii="Arial" w:eastAsia="Arial" w:hAnsi="Arial" w:cs="Arial"/>
          <w:color w:val="000000"/>
          <w:sz w:val="20"/>
        </w:rPr>
        <w:t>Before commencing operations, and every 4 hours as stated repetitive items of the Ship/Shore safety checklist, a</w:t>
      </w:r>
      <w:r w:rsidR="00BD6875">
        <w:rPr>
          <w:rFonts w:ascii="Arial" w:eastAsia="Arial" w:hAnsi="Arial" w:cs="Arial"/>
          <w:color w:val="000000"/>
          <w:sz w:val="20"/>
        </w:rPr>
        <w:t xml:space="preserve"> </w:t>
      </w:r>
      <w:r w:rsidRPr="00FD1754">
        <w:rPr>
          <w:rFonts w:ascii="Arial" w:eastAsia="Arial" w:hAnsi="Arial" w:cs="Arial"/>
          <w:color w:val="000000"/>
          <w:sz w:val="20"/>
        </w:rPr>
        <w:t xml:space="preserve">terminal representative together with a vessel representative, will make a routine inspection round on your vessel to ensure that all elements addressed within the scope of the Ship/Shore safety checklist are being managed in an acceptable manner. Where corrective action is needed, we will not agree to operations commencing or, should they have started, we will require them to be stopped. </w:t>
      </w:r>
    </w:p>
    <w:p w14:paraId="3EE296A2" w14:textId="0C821FCA" w:rsidR="00076B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lastRenderedPageBreak/>
        <w:t xml:space="preserve">If you consider that safety is being endangered by any action on the part of our staff or by any equipment under the control of the Shell </w:t>
      </w:r>
      <w:r w:rsidR="00E66305">
        <w:rPr>
          <w:rFonts w:ascii="Arial" w:eastAsia="Arial" w:hAnsi="Arial" w:cs="Arial"/>
          <w:color w:val="000000"/>
          <w:sz w:val="20"/>
        </w:rPr>
        <w:t>Terminal</w:t>
      </w:r>
      <w:r w:rsidRPr="00FD1754">
        <w:rPr>
          <w:rFonts w:ascii="Arial" w:eastAsia="Arial" w:hAnsi="Arial" w:cs="Arial"/>
          <w:color w:val="000000"/>
          <w:sz w:val="20"/>
        </w:rPr>
        <w:t xml:space="preserve"> Oil Movement, you should demand immediate</w:t>
      </w:r>
      <w:r>
        <w:rPr>
          <w:rFonts w:ascii="Arial" w:eastAsia="Arial" w:hAnsi="Arial" w:cs="Arial"/>
          <w:color w:val="000000"/>
          <w:sz w:val="20"/>
        </w:rPr>
        <w:t>ly</w:t>
      </w:r>
      <w:r w:rsidRPr="00FD1754">
        <w:rPr>
          <w:rFonts w:ascii="Arial" w:eastAsia="Arial" w:hAnsi="Arial" w:cs="Arial"/>
          <w:color w:val="000000"/>
          <w:sz w:val="20"/>
        </w:rPr>
        <w:t xml:space="preserve"> for cessation of operations. </w:t>
      </w:r>
    </w:p>
    <w:p w14:paraId="15B9A61D" w14:textId="77777777" w:rsidR="00076B85" w:rsidRPr="00FD1754" w:rsidRDefault="00076B85" w:rsidP="00076B85">
      <w:pPr>
        <w:spacing w:after="92"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 </w:t>
      </w:r>
    </w:p>
    <w:p w14:paraId="0E26512C" w14:textId="77777777" w:rsidR="00076B85" w:rsidRDefault="00076B85" w:rsidP="00076B85">
      <w:pPr>
        <w:spacing w:after="84"/>
        <w:ind w:left="576" w:hanging="36"/>
        <w:jc w:val="center"/>
        <w:rPr>
          <w:rFonts w:ascii="Arial" w:eastAsia="Arial" w:hAnsi="Arial" w:cs="Arial"/>
          <w:b/>
          <w:color w:val="000000"/>
          <w:sz w:val="28"/>
          <w:szCs w:val="28"/>
          <w:u w:val="single"/>
        </w:rPr>
      </w:pPr>
      <w:r w:rsidRPr="00050E6B">
        <w:rPr>
          <w:rFonts w:ascii="Arial" w:eastAsia="Arial" w:hAnsi="Arial" w:cs="Arial"/>
          <w:b/>
          <w:color w:val="000000"/>
          <w:sz w:val="28"/>
          <w:szCs w:val="28"/>
          <w:u w:val="single"/>
        </w:rPr>
        <w:t>THERE CAN BE NO COMPROMISE WITH SAFETY!</w:t>
      </w:r>
    </w:p>
    <w:p w14:paraId="6F04C605" w14:textId="77777777" w:rsidR="00076B85" w:rsidRDefault="00076B85" w:rsidP="00076B85">
      <w:pPr>
        <w:spacing w:after="84"/>
        <w:ind w:left="576" w:hanging="36"/>
        <w:jc w:val="center"/>
        <w:rPr>
          <w:rFonts w:ascii="Arial" w:eastAsia="Arial" w:hAnsi="Arial" w:cs="Arial"/>
          <w:b/>
          <w:color w:val="000000"/>
          <w:sz w:val="28"/>
          <w:szCs w:val="28"/>
          <w:u w:val="single"/>
        </w:rPr>
      </w:pPr>
    </w:p>
    <w:p w14:paraId="252DA122" w14:textId="77777777" w:rsidR="00076B85" w:rsidRPr="00050E6B" w:rsidRDefault="00076B85" w:rsidP="00076B85">
      <w:pPr>
        <w:spacing w:after="84"/>
        <w:ind w:left="576" w:hanging="36"/>
        <w:jc w:val="center"/>
        <w:rPr>
          <w:rFonts w:ascii="Calibri" w:eastAsia="Calibri" w:hAnsi="Calibri" w:cs="Calibri"/>
          <w:color w:val="000000"/>
          <w:sz w:val="28"/>
          <w:szCs w:val="28"/>
          <w:u w:val="single"/>
        </w:rPr>
      </w:pPr>
    </w:p>
    <w:p w14:paraId="628B5DCE" w14:textId="77777777" w:rsidR="00076B85" w:rsidRPr="00FD1754" w:rsidRDefault="00076B85" w:rsidP="00076B85">
      <w:pPr>
        <w:tabs>
          <w:tab w:val="center" w:pos="2337"/>
        </w:tabs>
        <w:spacing w:after="0"/>
        <w:ind w:left="-15"/>
        <w:rPr>
          <w:rFonts w:ascii="Calibri" w:eastAsia="Calibri" w:hAnsi="Calibri" w:cs="Calibri"/>
          <w:color w:val="000000"/>
        </w:rPr>
      </w:pPr>
      <w:r w:rsidRPr="00FD1754">
        <w:rPr>
          <w:rFonts w:ascii="Arial" w:eastAsia="Arial" w:hAnsi="Arial" w:cs="Arial"/>
          <w:b/>
          <w:color w:val="000000"/>
          <w:sz w:val="20"/>
        </w:rPr>
        <w:t xml:space="preserve">2.2 </w:t>
      </w:r>
      <w:r w:rsidRPr="00FD1754">
        <w:rPr>
          <w:rFonts w:ascii="Arial" w:eastAsia="Arial" w:hAnsi="Arial" w:cs="Arial"/>
          <w:b/>
          <w:color w:val="000000"/>
          <w:sz w:val="20"/>
        </w:rPr>
        <w:tab/>
        <w:t xml:space="preserve">Personal Protective Equipment (PPE) </w:t>
      </w:r>
    </w:p>
    <w:p w14:paraId="179A9A7B" w14:textId="77777777" w:rsidR="00076B85" w:rsidRPr="00FD1754" w:rsidRDefault="00076B85" w:rsidP="00076B85">
      <w:pPr>
        <w:spacing w:after="17"/>
        <w:rPr>
          <w:rFonts w:ascii="Calibri" w:eastAsia="Calibri" w:hAnsi="Calibri" w:cs="Calibri"/>
          <w:color w:val="000000"/>
        </w:rPr>
      </w:pPr>
      <w:r w:rsidRPr="00FD1754">
        <w:rPr>
          <w:rFonts w:ascii="Arial" w:eastAsia="Arial" w:hAnsi="Arial" w:cs="Arial"/>
          <w:b/>
          <w:color w:val="000000"/>
          <w:sz w:val="20"/>
        </w:rPr>
        <w:t xml:space="preserve"> </w:t>
      </w:r>
    </w:p>
    <w:p w14:paraId="212510B7" w14:textId="77777777" w:rsidR="00076B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The following minimum dress code shall be adhered to by ship’s personnel while on duty alongside the Berth: </w:t>
      </w:r>
    </w:p>
    <w:p w14:paraId="25FF0084" w14:textId="77777777" w:rsidR="00076B85" w:rsidRPr="00FD3B76" w:rsidRDefault="00076B85" w:rsidP="00FD3B76">
      <w:pPr>
        <w:overflowPunct/>
        <w:autoSpaceDE/>
        <w:autoSpaceDN/>
        <w:adjustRightInd/>
        <w:spacing w:after="92" w:line="249" w:lineRule="auto"/>
        <w:ind w:right="609" w:firstLine="551"/>
        <w:jc w:val="both"/>
        <w:textAlignment w:val="auto"/>
        <w:rPr>
          <w:rFonts w:ascii="Calibri" w:eastAsia="Calibri" w:hAnsi="Calibri" w:cs="Calibri"/>
          <w:color w:val="000000"/>
        </w:rPr>
      </w:pPr>
      <w:r w:rsidRPr="00FD3B76">
        <w:rPr>
          <w:rFonts w:ascii="Arial" w:eastAsia="Arial" w:hAnsi="Arial" w:cs="Arial"/>
          <w:color w:val="000000"/>
          <w:sz w:val="20"/>
        </w:rPr>
        <w:t xml:space="preserve">Boiler suit </w:t>
      </w:r>
      <w:r w:rsidR="00DA4D4F" w:rsidRPr="00FD3B76">
        <w:rPr>
          <w:rFonts w:ascii="Arial" w:eastAsia="Arial" w:hAnsi="Arial" w:cs="Arial"/>
          <w:color w:val="000000"/>
          <w:sz w:val="20"/>
        </w:rPr>
        <w:t>/ coverall</w:t>
      </w:r>
    </w:p>
    <w:p w14:paraId="42C39F18" w14:textId="77777777" w:rsidR="00076B85" w:rsidRPr="00FD1754" w:rsidRDefault="00076B85" w:rsidP="00FD3B76">
      <w:pPr>
        <w:overflowPunct/>
        <w:autoSpaceDE/>
        <w:autoSpaceDN/>
        <w:adjustRightInd/>
        <w:spacing w:after="98" w:line="247" w:lineRule="auto"/>
        <w:ind w:right="610" w:firstLine="551"/>
        <w:textAlignment w:val="auto"/>
        <w:rPr>
          <w:rFonts w:ascii="Calibri" w:eastAsia="Calibri" w:hAnsi="Calibri" w:cs="Calibri"/>
          <w:color w:val="000000"/>
        </w:rPr>
      </w:pPr>
      <w:r w:rsidRPr="00FD1754">
        <w:rPr>
          <w:rFonts w:ascii="Arial" w:eastAsia="Arial" w:hAnsi="Arial" w:cs="Arial"/>
          <w:color w:val="000000"/>
          <w:sz w:val="20"/>
        </w:rPr>
        <w:t xml:space="preserve">Safety Helmet </w:t>
      </w:r>
    </w:p>
    <w:p w14:paraId="65BB3F12" w14:textId="77777777" w:rsidR="00076B85" w:rsidRPr="00FD1754" w:rsidRDefault="00076B85" w:rsidP="00FD3B76">
      <w:pPr>
        <w:overflowPunct/>
        <w:autoSpaceDE/>
        <w:autoSpaceDN/>
        <w:adjustRightInd/>
        <w:spacing w:after="94" w:line="247" w:lineRule="auto"/>
        <w:ind w:right="610" w:firstLine="551"/>
        <w:textAlignment w:val="auto"/>
        <w:rPr>
          <w:rFonts w:ascii="Calibri" w:eastAsia="Calibri" w:hAnsi="Calibri" w:cs="Calibri"/>
          <w:color w:val="000000"/>
        </w:rPr>
      </w:pPr>
      <w:r w:rsidRPr="00FD1754">
        <w:rPr>
          <w:rFonts w:ascii="Arial" w:eastAsia="Arial" w:hAnsi="Arial" w:cs="Arial"/>
          <w:color w:val="000000"/>
          <w:sz w:val="20"/>
        </w:rPr>
        <w:t xml:space="preserve">Safety goggles </w:t>
      </w:r>
    </w:p>
    <w:p w14:paraId="5B6F9032" w14:textId="77777777" w:rsidR="00076B85" w:rsidRPr="00FD1754" w:rsidRDefault="00076B85" w:rsidP="00FD3B76">
      <w:pPr>
        <w:overflowPunct/>
        <w:autoSpaceDE/>
        <w:autoSpaceDN/>
        <w:adjustRightInd/>
        <w:spacing w:after="96" w:line="247" w:lineRule="auto"/>
        <w:ind w:right="610" w:firstLine="551"/>
        <w:textAlignment w:val="auto"/>
        <w:rPr>
          <w:rFonts w:ascii="Calibri" w:eastAsia="Calibri" w:hAnsi="Calibri" w:cs="Calibri"/>
          <w:color w:val="000000"/>
        </w:rPr>
      </w:pPr>
      <w:r w:rsidRPr="00FD1754">
        <w:rPr>
          <w:rFonts w:ascii="Arial" w:eastAsia="Arial" w:hAnsi="Arial" w:cs="Arial"/>
          <w:color w:val="000000"/>
          <w:sz w:val="20"/>
        </w:rPr>
        <w:t xml:space="preserve">Safety shoes or boots with steel toe caps. </w:t>
      </w:r>
    </w:p>
    <w:p w14:paraId="61FBB543" w14:textId="77777777" w:rsidR="00076B85" w:rsidRPr="00FD1754" w:rsidRDefault="00076B85" w:rsidP="00FD3B76">
      <w:pPr>
        <w:overflowPunct/>
        <w:autoSpaceDE/>
        <w:autoSpaceDN/>
        <w:adjustRightInd/>
        <w:spacing w:after="78" w:line="247" w:lineRule="auto"/>
        <w:ind w:right="610" w:firstLine="551"/>
        <w:textAlignment w:val="auto"/>
        <w:rPr>
          <w:rFonts w:ascii="Calibri" w:eastAsia="Calibri" w:hAnsi="Calibri" w:cs="Calibri"/>
          <w:color w:val="000000"/>
        </w:rPr>
      </w:pPr>
      <w:r w:rsidRPr="00FD1754">
        <w:rPr>
          <w:rFonts w:ascii="Arial" w:eastAsia="Arial" w:hAnsi="Arial" w:cs="Arial"/>
          <w:color w:val="000000"/>
          <w:sz w:val="20"/>
        </w:rPr>
        <w:t xml:space="preserve">Life jacket or buoyancy aid when working outside safety rails. </w:t>
      </w:r>
    </w:p>
    <w:p w14:paraId="1065C926" w14:textId="77777777" w:rsidR="00076B85" w:rsidRDefault="00076B85" w:rsidP="00076B85">
      <w:pPr>
        <w:spacing w:after="92" w:line="249" w:lineRule="auto"/>
        <w:ind w:left="561" w:right="983" w:hanging="10"/>
        <w:jc w:val="both"/>
        <w:rPr>
          <w:rFonts w:ascii="Arial" w:eastAsia="Arial" w:hAnsi="Arial" w:cs="Arial"/>
          <w:b/>
          <w:color w:val="000000"/>
          <w:sz w:val="20"/>
        </w:rPr>
      </w:pPr>
      <w:r w:rsidRPr="00FD1754">
        <w:rPr>
          <w:rFonts w:ascii="Arial" w:eastAsia="Arial" w:hAnsi="Arial" w:cs="Arial"/>
          <w:color w:val="000000"/>
          <w:sz w:val="20"/>
        </w:rPr>
        <w:t>Personnel engaged in operatio</w:t>
      </w:r>
      <w:r>
        <w:rPr>
          <w:rFonts w:ascii="Arial" w:eastAsia="Arial" w:hAnsi="Arial" w:cs="Arial"/>
          <w:color w:val="000000"/>
          <w:sz w:val="20"/>
        </w:rPr>
        <w:t>ns are actively encouraged to u</w:t>
      </w:r>
      <w:r w:rsidRPr="00FD1754">
        <w:rPr>
          <w:rFonts w:ascii="Arial" w:eastAsia="Arial" w:hAnsi="Arial" w:cs="Arial"/>
          <w:color w:val="000000"/>
          <w:sz w:val="20"/>
        </w:rPr>
        <w:t xml:space="preserve">se </w:t>
      </w:r>
      <w:r>
        <w:rPr>
          <w:rFonts w:ascii="Arial" w:eastAsia="Arial" w:hAnsi="Arial" w:cs="Arial"/>
          <w:color w:val="000000"/>
          <w:sz w:val="20"/>
        </w:rPr>
        <w:t xml:space="preserve">above mentioned </w:t>
      </w:r>
      <w:r w:rsidRPr="00FD1754">
        <w:rPr>
          <w:rFonts w:ascii="Arial" w:eastAsia="Arial" w:hAnsi="Arial" w:cs="Arial"/>
          <w:color w:val="000000"/>
          <w:sz w:val="20"/>
        </w:rPr>
        <w:t xml:space="preserve">PPE </w:t>
      </w:r>
      <w:r>
        <w:rPr>
          <w:rFonts w:ascii="Arial" w:eastAsia="Arial" w:hAnsi="Arial" w:cs="Arial"/>
          <w:color w:val="000000"/>
          <w:sz w:val="20"/>
        </w:rPr>
        <w:t>at all times</w:t>
      </w:r>
      <w:r w:rsidRPr="00FD1754">
        <w:rPr>
          <w:rFonts w:ascii="Arial" w:eastAsia="Arial" w:hAnsi="Arial" w:cs="Arial"/>
          <w:color w:val="000000"/>
          <w:sz w:val="20"/>
        </w:rPr>
        <w:t xml:space="preserve"> during cargo transfer, hose handling and mooring operations. This includes the wearing of safety goggles. </w:t>
      </w:r>
      <w:r w:rsidRPr="00FD1754">
        <w:rPr>
          <w:rFonts w:ascii="Arial" w:eastAsia="Arial" w:hAnsi="Arial" w:cs="Arial"/>
          <w:b/>
          <w:color w:val="000000"/>
          <w:sz w:val="20"/>
        </w:rPr>
        <w:t xml:space="preserve"> </w:t>
      </w:r>
    </w:p>
    <w:p w14:paraId="2BE2694F" w14:textId="050AA003" w:rsidR="00076B85" w:rsidRPr="00050E6B" w:rsidRDefault="00076B85" w:rsidP="00076B85">
      <w:pPr>
        <w:spacing w:after="92" w:line="249" w:lineRule="auto"/>
        <w:ind w:left="561" w:right="983" w:hanging="10"/>
        <w:jc w:val="both"/>
        <w:rPr>
          <w:rFonts w:ascii="Arial" w:eastAsia="Arial" w:hAnsi="Arial" w:cs="Arial"/>
          <w:color w:val="000000"/>
          <w:sz w:val="20"/>
        </w:rPr>
      </w:pPr>
      <w:r w:rsidRPr="00050E6B">
        <w:rPr>
          <w:rFonts w:ascii="Arial" w:eastAsia="Arial" w:hAnsi="Arial" w:cs="Arial"/>
          <w:color w:val="000000"/>
          <w:sz w:val="20"/>
        </w:rPr>
        <w:t xml:space="preserve">When handling cargoes with additional hazards, </w:t>
      </w:r>
      <w:r w:rsidR="000B593B" w:rsidRPr="00050E6B">
        <w:rPr>
          <w:rFonts w:ascii="Arial" w:eastAsia="Arial" w:hAnsi="Arial" w:cs="Arial"/>
          <w:color w:val="000000"/>
          <w:sz w:val="20"/>
        </w:rPr>
        <w:t>e.g.,</w:t>
      </w:r>
      <w:r w:rsidRPr="00050E6B">
        <w:rPr>
          <w:rFonts w:ascii="Arial" w:eastAsia="Arial" w:hAnsi="Arial" w:cs="Arial"/>
          <w:color w:val="000000"/>
          <w:sz w:val="20"/>
        </w:rPr>
        <w:t xml:space="preserve"> H2S, additional PPE are required </w:t>
      </w:r>
      <w:r w:rsidR="000B593B" w:rsidRPr="00050E6B">
        <w:rPr>
          <w:rFonts w:ascii="Arial" w:eastAsia="Arial" w:hAnsi="Arial" w:cs="Arial"/>
          <w:color w:val="000000"/>
          <w:sz w:val="20"/>
        </w:rPr>
        <w:t>i.e.,</w:t>
      </w:r>
      <w:r w:rsidRPr="00050E6B">
        <w:rPr>
          <w:rFonts w:ascii="Arial" w:eastAsia="Arial" w:hAnsi="Arial" w:cs="Arial"/>
          <w:color w:val="000000"/>
          <w:sz w:val="20"/>
        </w:rPr>
        <w:t xml:space="preserve"> H2S warning devices and escape mask</w:t>
      </w:r>
      <w:r>
        <w:rPr>
          <w:rFonts w:ascii="Arial" w:eastAsia="Arial" w:hAnsi="Arial" w:cs="Arial"/>
          <w:color w:val="000000"/>
          <w:sz w:val="20"/>
        </w:rPr>
        <w:t>.</w:t>
      </w:r>
    </w:p>
    <w:p w14:paraId="27EEBF83"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p w14:paraId="0D35C6D4" w14:textId="77777777" w:rsidR="00076B85" w:rsidRPr="00FD1754" w:rsidRDefault="00076B85" w:rsidP="00045F8F">
      <w:pPr>
        <w:numPr>
          <w:ilvl w:val="1"/>
          <w:numId w:val="4"/>
        </w:numPr>
        <w:overflowPunct/>
        <w:autoSpaceDE/>
        <w:autoSpaceDN/>
        <w:adjustRightInd/>
        <w:spacing w:after="0" w:line="259" w:lineRule="auto"/>
        <w:ind w:left="0"/>
        <w:textAlignment w:val="auto"/>
        <w:rPr>
          <w:rFonts w:ascii="Calibri" w:eastAsia="Calibri" w:hAnsi="Calibri" w:cs="Calibri"/>
          <w:color w:val="000000"/>
        </w:rPr>
      </w:pPr>
      <w:r w:rsidRPr="00FD1754">
        <w:rPr>
          <w:rFonts w:ascii="Arial" w:eastAsia="Arial" w:hAnsi="Arial" w:cs="Arial"/>
          <w:b/>
          <w:color w:val="000000"/>
          <w:sz w:val="20"/>
        </w:rPr>
        <w:t xml:space="preserve">Port and Terminal Security </w:t>
      </w:r>
    </w:p>
    <w:p w14:paraId="63197C5E"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p w14:paraId="63C51BAE" w14:textId="539A1379" w:rsidR="00076B85" w:rsidRPr="00FD1754" w:rsidRDefault="00076B85" w:rsidP="00076B85">
      <w:pPr>
        <w:spacing w:after="115" w:line="247" w:lineRule="auto"/>
        <w:ind w:left="556" w:right="610" w:hanging="5"/>
        <w:rPr>
          <w:rFonts w:ascii="Calibri" w:eastAsia="Calibri" w:hAnsi="Calibri" w:cs="Calibri"/>
          <w:color w:val="000000"/>
        </w:rPr>
      </w:pPr>
      <w:r w:rsidRPr="00FD1754">
        <w:rPr>
          <w:rFonts w:ascii="Arial" w:eastAsia="Arial" w:hAnsi="Arial" w:cs="Arial"/>
          <w:color w:val="000000"/>
          <w:sz w:val="20"/>
        </w:rPr>
        <w:t>This is to inform you that as from 01-07-</w:t>
      </w:r>
      <w:r>
        <w:rPr>
          <w:rFonts w:ascii="Arial" w:eastAsia="Arial" w:hAnsi="Arial" w:cs="Arial"/>
          <w:color w:val="000000"/>
          <w:sz w:val="20"/>
        </w:rPr>
        <w:t>20</w:t>
      </w:r>
      <w:r w:rsidRPr="00FD1754">
        <w:rPr>
          <w:rFonts w:ascii="Arial" w:eastAsia="Arial" w:hAnsi="Arial" w:cs="Arial"/>
          <w:color w:val="000000"/>
          <w:sz w:val="20"/>
        </w:rPr>
        <w:t xml:space="preserve">04 Shell </w:t>
      </w:r>
      <w:r w:rsidR="00C832A1">
        <w:rPr>
          <w:rFonts w:ascii="Arial" w:eastAsia="Arial" w:hAnsi="Arial" w:cs="Arial"/>
          <w:color w:val="000000"/>
          <w:sz w:val="20"/>
        </w:rPr>
        <w:t xml:space="preserve">Energy and Chemicals Park Rotterdam </w:t>
      </w:r>
      <w:r w:rsidRPr="00FD1754">
        <w:rPr>
          <w:rFonts w:ascii="Arial" w:eastAsia="Arial" w:hAnsi="Arial" w:cs="Arial"/>
          <w:color w:val="000000"/>
          <w:sz w:val="20"/>
        </w:rPr>
        <w:t xml:space="preserve">wishes to comply with the provisions of the International Ship &amp; Port Facility Security Code. </w:t>
      </w:r>
    </w:p>
    <w:p w14:paraId="1BC3D3E1" w14:textId="408C104B" w:rsidR="00076B85" w:rsidRPr="00FD1754" w:rsidRDefault="00076B85" w:rsidP="00076B85">
      <w:pPr>
        <w:spacing w:after="114"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You are therefore invited to complete the </w:t>
      </w:r>
      <w:r>
        <w:rPr>
          <w:rFonts w:ascii="Arial" w:eastAsia="Arial" w:hAnsi="Arial" w:cs="Arial"/>
          <w:color w:val="000000"/>
          <w:sz w:val="20"/>
        </w:rPr>
        <w:t>provided</w:t>
      </w:r>
      <w:r w:rsidRPr="00FD1754">
        <w:rPr>
          <w:rFonts w:ascii="Arial" w:eastAsia="Arial" w:hAnsi="Arial" w:cs="Arial"/>
          <w:color w:val="000000"/>
          <w:sz w:val="20"/>
        </w:rPr>
        <w:t xml:space="preserve"> Declaration of Security</w:t>
      </w:r>
      <w:r w:rsidR="00B56980">
        <w:rPr>
          <w:rFonts w:ascii="Arial" w:eastAsia="Arial" w:hAnsi="Arial" w:cs="Arial"/>
          <w:color w:val="000000"/>
          <w:sz w:val="20"/>
        </w:rPr>
        <w:t xml:space="preserve"> (if this is necessary)</w:t>
      </w:r>
      <w:r w:rsidRPr="00FD1754">
        <w:rPr>
          <w:rFonts w:ascii="Arial" w:eastAsia="Arial" w:hAnsi="Arial" w:cs="Arial"/>
          <w:color w:val="000000"/>
          <w:sz w:val="20"/>
        </w:rPr>
        <w:t xml:space="preserve">, together with our representative who is acting on behalf of the Port Facility Security Officer of the installation. You may wish to use your own DOS; we will accept this provided it is in every detail identical to the template, as mentioned as Appendix 1 in the Appendix to part B of the code. </w:t>
      </w:r>
    </w:p>
    <w:p w14:paraId="42A42745" w14:textId="77777777" w:rsidR="00076B85" w:rsidRPr="00FD1754" w:rsidRDefault="00076B85" w:rsidP="00076B85">
      <w:pPr>
        <w:spacing w:after="113" w:line="247" w:lineRule="auto"/>
        <w:ind w:left="556" w:right="610" w:hanging="5"/>
        <w:rPr>
          <w:rFonts w:ascii="Calibri" w:eastAsia="Calibri" w:hAnsi="Calibri" w:cs="Calibri"/>
          <w:color w:val="000000"/>
        </w:rPr>
      </w:pPr>
      <w:r w:rsidRPr="00FD1754">
        <w:rPr>
          <w:rFonts w:ascii="Arial" w:eastAsia="Arial" w:hAnsi="Arial" w:cs="Arial"/>
          <w:color w:val="000000"/>
          <w:sz w:val="20"/>
        </w:rPr>
        <w:t>Should you require any further security-related information, please feel free to contact our security-office</w:t>
      </w:r>
      <w:r w:rsidRPr="00FD1754">
        <w:rPr>
          <w:rFonts w:ascii="Arial" w:eastAsia="Arial" w:hAnsi="Arial" w:cs="Arial"/>
          <w:i/>
          <w:color w:val="0000CC"/>
          <w:sz w:val="20"/>
        </w:rPr>
        <w:t xml:space="preserve"> </w:t>
      </w:r>
    </w:p>
    <w:p w14:paraId="2E835550" w14:textId="77777777" w:rsidR="00076B85" w:rsidRPr="00FD1754" w:rsidRDefault="00076B85" w:rsidP="00045F8F">
      <w:pPr>
        <w:numPr>
          <w:ilvl w:val="1"/>
          <w:numId w:val="4"/>
        </w:numPr>
        <w:overflowPunct/>
        <w:autoSpaceDE/>
        <w:autoSpaceDN/>
        <w:adjustRightInd/>
        <w:spacing w:after="0" w:line="259" w:lineRule="auto"/>
        <w:ind w:left="0"/>
        <w:textAlignment w:val="auto"/>
        <w:rPr>
          <w:rFonts w:ascii="Calibri" w:eastAsia="Calibri" w:hAnsi="Calibri" w:cs="Calibri"/>
          <w:color w:val="000000"/>
        </w:rPr>
      </w:pPr>
      <w:r w:rsidRPr="00FD1754">
        <w:rPr>
          <w:rFonts w:ascii="Arial" w:eastAsia="Arial" w:hAnsi="Arial" w:cs="Arial"/>
          <w:b/>
          <w:color w:val="000000"/>
          <w:sz w:val="20"/>
        </w:rPr>
        <w:t xml:space="preserve">Personnel and Vehicular Access </w:t>
      </w:r>
    </w:p>
    <w:p w14:paraId="7F6CB055"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p w14:paraId="07B597A8" w14:textId="177B8537" w:rsidR="00076B85" w:rsidRPr="00FD1754" w:rsidRDefault="00076B85" w:rsidP="00045F8F">
      <w:pPr>
        <w:numPr>
          <w:ilvl w:val="2"/>
          <w:numId w:val="5"/>
        </w:numPr>
        <w:overflowPunct/>
        <w:autoSpaceDE/>
        <w:autoSpaceDN/>
        <w:adjustRightInd/>
        <w:spacing w:after="0" w:line="259" w:lineRule="auto"/>
        <w:ind w:left="0" w:hanging="360"/>
        <w:textAlignment w:val="auto"/>
        <w:rPr>
          <w:rFonts w:ascii="Calibri" w:eastAsia="Calibri" w:hAnsi="Calibri" w:cs="Calibri"/>
          <w:color w:val="000000"/>
        </w:rPr>
      </w:pPr>
      <w:r w:rsidRPr="00FD1754">
        <w:rPr>
          <w:rFonts w:ascii="Arial" w:eastAsia="Arial" w:hAnsi="Arial" w:cs="Arial"/>
          <w:b/>
          <w:color w:val="000000"/>
          <w:sz w:val="20"/>
        </w:rPr>
        <w:t xml:space="preserve">Access to </w:t>
      </w:r>
      <w:r w:rsidR="008324A7">
        <w:rPr>
          <w:rFonts w:ascii="Arial" w:eastAsia="Arial" w:hAnsi="Arial" w:cs="Arial"/>
          <w:b/>
          <w:color w:val="000000"/>
          <w:sz w:val="20"/>
        </w:rPr>
        <w:t>SHELL ENERGY AND CHEMICALS PARK ROTTERDAM</w:t>
      </w:r>
      <w:r w:rsidRPr="00FD1754">
        <w:rPr>
          <w:rFonts w:ascii="Arial" w:eastAsia="Arial" w:hAnsi="Arial" w:cs="Arial"/>
          <w:b/>
          <w:color w:val="000000"/>
          <w:sz w:val="20"/>
        </w:rPr>
        <w:t xml:space="preserve"> Pernis </w:t>
      </w:r>
    </w:p>
    <w:p w14:paraId="5C87B55D"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p w14:paraId="5D458680" w14:textId="69EABA01" w:rsidR="00076B85" w:rsidRPr="00FD1754" w:rsidRDefault="00076B85" w:rsidP="00076B85">
      <w:pPr>
        <w:spacing w:after="113"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Prior to arrival ship</w:t>
      </w:r>
      <w:r>
        <w:rPr>
          <w:rFonts w:ascii="Arial" w:eastAsia="Arial" w:hAnsi="Arial" w:cs="Arial"/>
          <w:color w:val="000000"/>
          <w:sz w:val="20"/>
        </w:rPr>
        <w:t>’</w:t>
      </w:r>
      <w:r w:rsidRPr="00FD1754">
        <w:rPr>
          <w:rFonts w:ascii="Arial" w:eastAsia="Arial" w:hAnsi="Arial" w:cs="Arial"/>
          <w:color w:val="000000"/>
          <w:sz w:val="20"/>
        </w:rPr>
        <w:t>s crew and expected visitors must be reported in writing (</w:t>
      </w:r>
      <w:r w:rsidR="008324A7" w:rsidRPr="00FD1754">
        <w:rPr>
          <w:rFonts w:ascii="Arial" w:eastAsia="Arial" w:hAnsi="Arial" w:cs="Arial"/>
          <w:color w:val="000000"/>
          <w:sz w:val="20"/>
        </w:rPr>
        <w:t>i.e.,</w:t>
      </w:r>
      <w:r w:rsidRPr="00FD1754">
        <w:rPr>
          <w:rFonts w:ascii="Arial" w:eastAsia="Arial" w:hAnsi="Arial" w:cs="Arial"/>
          <w:color w:val="000000"/>
          <w:sz w:val="20"/>
        </w:rPr>
        <w:t xml:space="preserve"> current crew list) to </w:t>
      </w:r>
      <w:bookmarkStart w:id="23" w:name="_Hlk99635823"/>
      <w:r w:rsidRPr="00FD1754">
        <w:rPr>
          <w:rFonts w:ascii="Arial" w:eastAsia="Arial" w:hAnsi="Arial" w:cs="Arial"/>
          <w:color w:val="000000"/>
          <w:sz w:val="20"/>
        </w:rPr>
        <w:t xml:space="preserve">Site Security via e-mail </w:t>
      </w:r>
      <w:hyperlink r:id="rId18" w:history="1">
        <w:r w:rsidRPr="00BE297D">
          <w:rPr>
            <w:rStyle w:val="Hyperlink"/>
            <w:rFonts w:ascii="Arial" w:eastAsia="Arial" w:hAnsi="Arial" w:cs="Arial"/>
            <w:sz w:val="20"/>
            <w:u w:color="0000FF"/>
          </w:rPr>
          <w:t>PER-Beveiliging-Poort-5@shell.com</w:t>
        </w:r>
      </w:hyperlink>
      <w:r>
        <w:rPr>
          <w:rFonts w:ascii="Arial" w:eastAsia="Arial" w:hAnsi="Arial" w:cs="Arial"/>
          <w:color w:val="000000"/>
          <w:sz w:val="20"/>
        </w:rPr>
        <w:t>”.</w:t>
      </w:r>
      <w:r w:rsidRPr="00FD1754">
        <w:rPr>
          <w:rFonts w:ascii="Arial" w:eastAsia="Arial" w:hAnsi="Arial" w:cs="Arial"/>
          <w:color w:val="000000"/>
          <w:sz w:val="20"/>
        </w:rPr>
        <w:t xml:space="preserve"> Persons of which </w:t>
      </w:r>
      <w:r w:rsidR="00B56980">
        <w:rPr>
          <w:rFonts w:ascii="Arial" w:eastAsia="Arial" w:hAnsi="Arial" w:cs="Arial"/>
          <w:color w:val="000000"/>
          <w:sz w:val="20"/>
        </w:rPr>
        <w:t xml:space="preserve">Terminal </w:t>
      </w:r>
      <w:r w:rsidRPr="00FD1754">
        <w:rPr>
          <w:rFonts w:ascii="Arial" w:eastAsia="Arial" w:hAnsi="Arial" w:cs="Arial"/>
          <w:color w:val="000000"/>
          <w:sz w:val="20"/>
        </w:rPr>
        <w:t>Security isn’t notified are denied access to the Shell site</w:t>
      </w:r>
      <w:bookmarkEnd w:id="23"/>
      <w:r w:rsidRPr="00FD1754">
        <w:rPr>
          <w:rFonts w:ascii="Arial" w:eastAsia="Arial" w:hAnsi="Arial" w:cs="Arial"/>
          <w:color w:val="000000"/>
          <w:sz w:val="20"/>
        </w:rPr>
        <w:t>. If external medical assistance (</w:t>
      </w:r>
      <w:r w:rsidR="008324A7" w:rsidRPr="00FD1754">
        <w:rPr>
          <w:rFonts w:ascii="Arial" w:eastAsia="Arial" w:hAnsi="Arial" w:cs="Arial"/>
          <w:color w:val="000000"/>
          <w:sz w:val="20"/>
        </w:rPr>
        <w:t>e.g.,</w:t>
      </w:r>
      <w:r w:rsidRPr="00FD1754">
        <w:rPr>
          <w:rFonts w:ascii="Arial" w:eastAsia="Arial" w:hAnsi="Arial" w:cs="Arial"/>
          <w:color w:val="000000"/>
          <w:sz w:val="20"/>
        </w:rPr>
        <w:t xml:space="preserve"> in case of a personal accident) is called in, please advise the </w:t>
      </w:r>
      <w:r>
        <w:rPr>
          <w:rFonts w:ascii="Arial" w:eastAsia="Arial" w:hAnsi="Arial" w:cs="Arial"/>
          <w:color w:val="000000"/>
          <w:sz w:val="20"/>
        </w:rPr>
        <w:t>L</w:t>
      </w:r>
      <w:r w:rsidRPr="00FD1754">
        <w:rPr>
          <w:rFonts w:ascii="Arial" w:eastAsia="Arial" w:hAnsi="Arial" w:cs="Arial"/>
          <w:color w:val="000000"/>
          <w:sz w:val="20"/>
        </w:rPr>
        <w:t xml:space="preserve">oadingmaster so he can inform site security about their arrival. </w:t>
      </w:r>
    </w:p>
    <w:p w14:paraId="4F45D4E9" w14:textId="77777777" w:rsidR="00076B85" w:rsidRPr="00FD1754" w:rsidRDefault="00076B85" w:rsidP="00076B85">
      <w:pPr>
        <w:spacing w:after="113"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Technicians and ship chandlers must report and identify themselves to site security at the gate. </w:t>
      </w:r>
    </w:p>
    <w:p w14:paraId="4505C483" w14:textId="65926CE3" w:rsidR="00076B85" w:rsidRPr="000622A0" w:rsidRDefault="00076B85" w:rsidP="00045F8F">
      <w:pPr>
        <w:numPr>
          <w:ilvl w:val="2"/>
          <w:numId w:val="5"/>
        </w:numPr>
        <w:overflowPunct/>
        <w:autoSpaceDE/>
        <w:autoSpaceDN/>
        <w:adjustRightInd/>
        <w:spacing w:after="72" w:line="247" w:lineRule="auto"/>
        <w:ind w:left="0" w:hanging="360"/>
        <w:textAlignment w:val="auto"/>
        <w:rPr>
          <w:rFonts w:ascii="Calibri" w:eastAsia="Calibri" w:hAnsi="Calibri" w:cs="Calibri"/>
          <w:b/>
          <w:color w:val="000000"/>
        </w:rPr>
      </w:pPr>
      <w:r w:rsidRPr="000622A0">
        <w:rPr>
          <w:rFonts w:ascii="Arial" w:eastAsia="Arial" w:hAnsi="Arial" w:cs="Arial"/>
          <w:b/>
          <w:color w:val="000000"/>
          <w:sz w:val="20"/>
        </w:rPr>
        <w:t xml:space="preserve">For ships moored alongside Shell </w:t>
      </w:r>
      <w:r w:rsidR="00FD3B76">
        <w:rPr>
          <w:rFonts w:ascii="Arial" w:eastAsia="Arial" w:hAnsi="Arial" w:cs="Arial"/>
          <w:b/>
          <w:color w:val="000000"/>
          <w:sz w:val="20"/>
        </w:rPr>
        <w:t xml:space="preserve">Energy and </w:t>
      </w:r>
      <w:r w:rsidR="00F22DF0">
        <w:rPr>
          <w:rFonts w:ascii="Arial" w:eastAsia="Arial" w:hAnsi="Arial" w:cs="Arial"/>
          <w:b/>
          <w:color w:val="000000"/>
          <w:sz w:val="20"/>
        </w:rPr>
        <w:t>Chemicals Park</w:t>
      </w:r>
      <w:r w:rsidRPr="000622A0">
        <w:rPr>
          <w:rFonts w:ascii="Arial" w:eastAsia="Arial" w:hAnsi="Arial" w:cs="Arial"/>
          <w:b/>
          <w:color w:val="000000"/>
          <w:sz w:val="20"/>
        </w:rPr>
        <w:t xml:space="preserve"> jetties </w:t>
      </w:r>
    </w:p>
    <w:p w14:paraId="0950B594" w14:textId="0B22F8E1" w:rsidR="00076B85" w:rsidRPr="00FD1754" w:rsidRDefault="00076B85" w:rsidP="00076B85">
      <w:pPr>
        <w:spacing w:after="92"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lastRenderedPageBreak/>
        <w:t xml:space="preserve">In order to control the persons allowed to board/disembark the vessel, as well as for general security reasons, identification is required </w:t>
      </w:r>
      <w:r>
        <w:rPr>
          <w:rFonts w:ascii="Arial" w:eastAsia="Arial" w:hAnsi="Arial" w:cs="Arial"/>
          <w:color w:val="000000"/>
          <w:sz w:val="20"/>
        </w:rPr>
        <w:t>f</w:t>
      </w:r>
      <w:r w:rsidRPr="00FD1754">
        <w:rPr>
          <w:rFonts w:ascii="Arial" w:eastAsia="Arial" w:hAnsi="Arial" w:cs="Arial"/>
          <w:color w:val="000000"/>
          <w:sz w:val="20"/>
        </w:rPr>
        <w:t xml:space="preserve">or legitimation by all crewmembers. For this </w:t>
      </w:r>
      <w:r w:rsidR="000B593B" w:rsidRPr="00FD1754">
        <w:rPr>
          <w:rFonts w:ascii="Arial" w:eastAsia="Arial" w:hAnsi="Arial" w:cs="Arial"/>
          <w:color w:val="000000"/>
          <w:sz w:val="20"/>
        </w:rPr>
        <w:t>purpose,</w:t>
      </w:r>
      <w:r w:rsidRPr="00FD1754">
        <w:rPr>
          <w:rFonts w:ascii="Arial" w:eastAsia="Arial" w:hAnsi="Arial" w:cs="Arial"/>
          <w:color w:val="000000"/>
          <w:sz w:val="20"/>
        </w:rPr>
        <w:t xml:space="preserve"> a </w:t>
      </w:r>
      <w:r w:rsidRPr="000622A0">
        <w:rPr>
          <w:rFonts w:ascii="Arial" w:eastAsia="Arial" w:hAnsi="Arial" w:cs="Arial"/>
          <w:color w:val="000000"/>
          <w:sz w:val="20"/>
          <w:u w:val="single"/>
        </w:rPr>
        <w:t>passport</w:t>
      </w:r>
      <w:r w:rsidRPr="00FD1754">
        <w:rPr>
          <w:rFonts w:ascii="Arial" w:eastAsia="Arial" w:hAnsi="Arial" w:cs="Arial"/>
          <w:color w:val="000000"/>
          <w:sz w:val="20"/>
        </w:rPr>
        <w:t xml:space="preserve"> or </w:t>
      </w:r>
      <w:r w:rsidRPr="000622A0">
        <w:rPr>
          <w:rFonts w:ascii="Arial" w:eastAsia="Arial" w:hAnsi="Arial" w:cs="Arial"/>
          <w:color w:val="000000"/>
          <w:sz w:val="20"/>
          <w:u w:val="single"/>
        </w:rPr>
        <w:t>seaman book</w:t>
      </w:r>
      <w:r w:rsidRPr="00FD1754">
        <w:rPr>
          <w:rFonts w:ascii="Arial" w:eastAsia="Arial" w:hAnsi="Arial" w:cs="Arial"/>
          <w:color w:val="000000"/>
          <w:sz w:val="20"/>
        </w:rPr>
        <w:t xml:space="preserve"> is required and should be shown at the gate. </w:t>
      </w:r>
      <w:r w:rsidR="000B593B" w:rsidRPr="00FD1754">
        <w:rPr>
          <w:rFonts w:ascii="Arial" w:eastAsia="Arial" w:hAnsi="Arial" w:cs="Arial"/>
          <w:color w:val="000000"/>
          <w:sz w:val="20"/>
        </w:rPr>
        <w:t>Furthermore,</w:t>
      </w:r>
      <w:r w:rsidRPr="00FD1754">
        <w:rPr>
          <w:rFonts w:ascii="Arial" w:eastAsia="Arial" w:hAnsi="Arial" w:cs="Arial"/>
          <w:color w:val="000000"/>
          <w:sz w:val="20"/>
        </w:rPr>
        <w:t xml:space="preserve"> we request you to inform us about the representatives of firms and the visitors you wish to have on board, so they can be added to the crew list. </w:t>
      </w:r>
    </w:p>
    <w:p w14:paraId="78529606" w14:textId="77777777" w:rsidR="00076B85" w:rsidRPr="00FD1754" w:rsidRDefault="00076B85" w:rsidP="00045F8F">
      <w:pPr>
        <w:numPr>
          <w:ilvl w:val="2"/>
          <w:numId w:val="5"/>
        </w:numPr>
        <w:overflowPunct/>
        <w:autoSpaceDE/>
        <w:autoSpaceDN/>
        <w:adjustRightInd/>
        <w:spacing w:after="105" w:line="259" w:lineRule="auto"/>
        <w:ind w:left="0" w:hanging="360"/>
        <w:textAlignment w:val="auto"/>
        <w:rPr>
          <w:rFonts w:ascii="Calibri" w:eastAsia="Calibri" w:hAnsi="Calibri" w:cs="Calibri"/>
          <w:color w:val="000000"/>
        </w:rPr>
      </w:pPr>
      <w:r w:rsidRPr="00FD1754">
        <w:rPr>
          <w:rFonts w:ascii="Arial" w:eastAsia="Arial" w:hAnsi="Arial" w:cs="Arial"/>
          <w:b/>
          <w:color w:val="000000"/>
          <w:sz w:val="20"/>
        </w:rPr>
        <w:t xml:space="preserve">Entering the terminal from the ship </w:t>
      </w:r>
    </w:p>
    <w:p w14:paraId="13526B47" w14:textId="47741917" w:rsidR="00076B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Access to the Shell Terminal is not allowed other than for staff involved in the cargo transfer. </w:t>
      </w:r>
      <w:r w:rsidR="000B593B" w:rsidRPr="00FD1754">
        <w:rPr>
          <w:rFonts w:ascii="Arial" w:eastAsia="Arial" w:hAnsi="Arial" w:cs="Arial"/>
          <w:color w:val="000000"/>
          <w:sz w:val="20"/>
        </w:rPr>
        <w:t>Therefore,</w:t>
      </w:r>
      <w:r w:rsidRPr="00FD1754">
        <w:rPr>
          <w:rFonts w:ascii="Arial" w:eastAsia="Arial" w:hAnsi="Arial" w:cs="Arial"/>
          <w:color w:val="000000"/>
          <w:sz w:val="20"/>
        </w:rPr>
        <w:t xml:space="preserve"> visits to the shore by crewmembers must be arranged via the ship 's Agent. The Agent will inform the Shell Installation security via </w:t>
      </w:r>
      <w:r>
        <w:rPr>
          <w:rFonts w:ascii="Arial" w:eastAsia="Arial" w:hAnsi="Arial" w:cs="Arial"/>
          <w:color w:val="000000"/>
          <w:sz w:val="20"/>
        </w:rPr>
        <w:t xml:space="preserve">e-mail </w:t>
      </w:r>
      <w:r w:rsidRPr="00FD1754">
        <w:rPr>
          <w:rFonts w:ascii="Arial" w:eastAsia="Arial" w:hAnsi="Arial" w:cs="Arial"/>
          <w:color w:val="0000FF"/>
          <w:sz w:val="20"/>
          <w:u w:val="single" w:color="0000FF"/>
        </w:rPr>
        <w:t>PER-Beveiliging-Poort-5@shell.com</w:t>
      </w:r>
      <w:r>
        <w:rPr>
          <w:rFonts w:ascii="Arial" w:eastAsia="Arial" w:hAnsi="Arial" w:cs="Arial"/>
          <w:color w:val="000000"/>
          <w:sz w:val="20"/>
        </w:rPr>
        <w:t xml:space="preserve">” </w:t>
      </w:r>
      <w:r w:rsidRPr="00FD1754">
        <w:rPr>
          <w:rFonts w:ascii="Arial" w:eastAsia="Arial" w:hAnsi="Arial" w:cs="Arial"/>
          <w:color w:val="000000"/>
          <w:sz w:val="20"/>
        </w:rPr>
        <w:t xml:space="preserve">about the shore visit and arranged transport. </w:t>
      </w:r>
      <w:r w:rsidR="00C832A1" w:rsidRPr="00FD1754">
        <w:rPr>
          <w:rFonts w:ascii="Arial" w:eastAsia="Arial" w:hAnsi="Arial" w:cs="Arial"/>
          <w:color w:val="000000"/>
          <w:sz w:val="20"/>
        </w:rPr>
        <w:t>Accordingly,</w:t>
      </w:r>
      <w:r w:rsidRPr="00FD1754">
        <w:rPr>
          <w:rFonts w:ascii="Arial" w:eastAsia="Arial" w:hAnsi="Arial" w:cs="Arial"/>
          <w:color w:val="000000"/>
          <w:sz w:val="20"/>
        </w:rPr>
        <w:t xml:space="preserve"> Shell Security Department will allow access for arranged transport on the Installation to pick-up or deliver crew at the jetty. </w:t>
      </w:r>
    </w:p>
    <w:p w14:paraId="5BEA4973" w14:textId="77777777" w:rsidR="00076B85" w:rsidRPr="00FD1754" w:rsidRDefault="00076B85" w:rsidP="00076B85">
      <w:pPr>
        <w:spacing w:after="92" w:line="249" w:lineRule="auto"/>
        <w:ind w:left="561" w:right="609" w:hanging="10"/>
        <w:jc w:val="both"/>
        <w:rPr>
          <w:rFonts w:ascii="Calibri" w:eastAsia="Calibri" w:hAnsi="Calibri" w:cs="Calibri"/>
          <w:color w:val="000000"/>
        </w:rPr>
      </w:pPr>
    </w:p>
    <w:p w14:paraId="4610A5A1" w14:textId="77777777" w:rsidR="00076B85" w:rsidRPr="00FD1754" w:rsidRDefault="00076B85" w:rsidP="00045F8F">
      <w:pPr>
        <w:numPr>
          <w:ilvl w:val="2"/>
          <w:numId w:val="5"/>
        </w:numPr>
        <w:overflowPunct/>
        <w:autoSpaceDE/>
        <w:autoSpaceDN/>
        <w:adjustRightInd/>
        <w:spacing w:after="0" w:line="259" w:lineRule="auto"/>
        <w:ind w:left="0" w:hanging="360"/>
        <w:textAlignment w:val="auto"/>
        <w:rPr>
          <w:rFonts w:ascii="Calibri" w:eastAsia="Calibri" w:hAnsi="Calibri" w:cs="Calibri"/>
          <w:color w:val="000000"/>
        </w:rPr>
      </w:pPr>
      <w:r w:rsidRPr="00FD1754">
        <w:rPr>
          <w:rFonts w:ascii="Arial" w:eastAsia="Arial" w:hAnsi="Arial" w:cs="Arial"/>
          <w:b/>
          <w:color w:val="000000"/>
          <w:sz w:val="20"/>
        </w:rPr>
        <w:t xml:space="preserve">Entering the jetties from the shore </w:t>
      </w:r>
    </w:p>
    <w:p w14:paraId="07AEFE10"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p w14:paraId="5F5566DB" w14:textId="55C46BBA" w:rsidR="00076B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Before entering the jetties or loading areas one must report themselves to the Control Room. Entering jetties during mooring and unmooring is for safety reasons not allowed. Mooring and unmooring is an activity with increased risk where only the presence of specialized people is accepted. When mooring of the ship and placing of the gangway is completed, the jetty operator will, via the Control </w:t>
      </w:r>
      <w:r w:rsidR="000B593B" w:rsidRPr="00FD1754">
        <w:rPr>
          <w:rFonts w:ascii="Arial" w:eastAsia="Arial" w:hAnsi="Arial" w:cs="Arial"/>
          <w:color w:val="000000"/>
          <w:sz w:val="20"/>
        </w:rPr>
        <w:t>Room,</w:t>
      </w:r>
      <w:r w:rsidRPr="00FD1754">
        <w:rPr>
          <w:rFonts w:ascii="Arial" w:eastAsia="Arial" w:hAnsi="Arial" w:cs="Arial"/>
          <w:color w:val="000000"/>
          <w:sz w:val="20"/>
        </w:rPr>
        <w:t xml:space="preserve"> release the jetty for access </w:t>
      </w:r>
    </w:p>
    <w:p w14:paraId="2040866F" w14:textId="77777777" w:rsidR="001F7A3C" w:rsidRPr="00FD1754" w:rsidRDefault="001F7A3C" w:rsidP="00076B85">
      <w:pPr>
        <w:spacing w:after="5" w:line="247" w:lineRule="auto"/>
        <w:ind w:left="556" w:right="610" w:hanging="5"/>
        <w:rPr>
          <w:rFonts w:ascii="Calibri" w:eastAsia="Calibri" w:hAnsi="Calibri" w:cs="Calibri"/>
          <w:color w:val="000000"/>
        </w:rPr>
      </w:pPr>
    </w:p>
    <w:p w14:paraId="6A57BE7E" w14:textId="77777777" w:rsidR="00076B85" w:rsidRPr="00FD1754" w:rsidRDefault="00076B85" w:rsidP="00076B85">
      <w:pPr>
        <w:keepNext/>
        <w:keepLines/>
        <w:spacing w:after="60"/>
        <w:ind w:left="-5" w:hanging="10"/>
        <w:outlineLvl w:val="2"/>
        <w:rPr>
          <w:rFonts w:ascii="Arial" w:eastAsia="Arial" w:hAnsi="Arial" w:cs="Arial"/>
          <w:b/>
          <w:color w:val="000000"/>
          <w:sz w:val="24"/>
        </w:rPr>
      </w:pPr>
      <w:r w:rsidRPr="00FD1754">
        <w:rPr>
          <w:rFonts w:ascii="Arial" w:eastAsia="Arial" w:hAnsi="Arial" w:cs="Arial"/>
          <w:color w:val="000000"/>
          <w:sz w:val="20"/>
        </w:rPr>
        <w:t xml:space="preserve"> </w:t>
      </w:r>
      <w:bookmarkStart w:id="24" w:name="_Toc507462271"/>
      <w:bookmarkStart w:id="25" w:name="_Toc99638656"/>
      <w:r w:rsidRPr="00FD1754">
        <w:rPr>
          <w:rFonts w:ascii="Arial" w:eastAsia="Arial" w:hAnsi="Arial" w:cs="Arial"/>
          <w:b/>
          <w:color w:val="000000"/>
          <w:sz w:val="24"/>
        </w:rPr>
        <w:t>3.   PRE-ARRIVAL COMMUNICATIONS</w:t>
      </w:r>
      <w:bookmarkEnd w:id="24"/>
      <w:bookmarkEnd w:id="25"/>
      <w:r w:rsidRPr="00FD1754">
        <w:rPr>
          <w:rFonts w:ascii="Arial" w:eastAsia="Arial" w:hAnsi="Arial" w:cs="Arial"/>
          <w:b/>
          <w:color w:val="000000"/>
          <w:sz w:val="24"/>
        </w:rPr>
        <w:t xml:space="preserve"> </w:t>
      </w:r>
    </w:p>
    <w:p w14:paraId="4333C6EF" w14:textId="761C009B"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CC"/>
          <w:sz w:val="20"/>
        </w:rPr>
        <w:t xml:space="preserve"> </w:t>
      </w:r>
      <w:r w:rsidR="00030FF4">
        <w:rPr>
          <w:rFonts w:ascii="Arial" w:eastAsia="Arial" w:hAnsi="Arial" w:cs="Arial"/>
          <w:b/>
          <w:color w:val="0000CC"/>
          <w:sz w:val="20"/>
        </w:rPr>
        <w:tab/>
      </w:r>
      <w:bookmarkStart w:id="26" w:name="_MON_1705121261"/>
      <w:bookmarkEnd w:id="26"/>
      <w:r w:rsidR="00030FF4">
        <w:rPr>
          <w:rFonts w:ascii="Arial" w:eastAsia="Arial" w:hAnsi="Arial" w:cs="Arial"/>
          <w:b/>
          <w:color w:val="0000CC"/>
          <w:sz w:val="20"/>
        </w:rPr>
        <w:object w:dxaOrig="1540" w:dyaOrig="996" w14:anchorId="2B503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0.4pt" o:ole="">
            <v:imagedata r:id="rId19" o:title=""/>
          </v:shape>
          <o:OLEObject Type="Embed" ProgID="Word.Document.12" ShapeID="_x0000_i1025" DrawAspect="Icon" ObjectID="_1759038477" r:id="rId20">
            <o:FieldCodes>\s</o:FieldCodes>
          </o:OLEObject>
        </w:object>
      </w:r>
    </w:p>
    <w:p w14:paraId="34638C87" w14:textId="77777777" w:rsidR="00076B85" w:rsidRPr="00FD1754" w:rsidRDefault="00076B85" w:rsidP="00076B85">
      <w:pPr>
        <w:tabs>
          <w:tab w:val="center" w:pos="1121"/>
        </w:tabs>
        <w:spacing w:after="0"/>
        <w:ind w:left="-15"/>
        <w:rPr>
          <w:rFonts w:ascii="Calibri" w:eastAsia="Calibri" w:hAnsi="Calibri" w:cs="Calibri"/>
          <w:color w:val="000000"/>
        </w:rPr>
      </w:pPr>
      <w:r w:rsidRPr="00FD1754">
        <w:rPr>
          <w:rFonts w:ascii="Arial" w:eastAsia="Arial" w:hAnsi="Arial" w:cs="Arial"/>
          <w:b/>
          <w:color w:val="000000"/>
          <w:sz w:val="20"/>
        </w:rPr>
        <w:t xml:space="preserve">3.1 </w:t>
      </w:r>
      <w:r w:rsidRPr="00FD1754">
        <w:rPr>
          <w:rFonts w:ascii="Arial" w:eastAsia="Arial" w:hAnsi="Arial" w:cs="Arial"/>
          <w:b/>
          <w:color w:val="000000"/>
          <w:sz w:val="20"/>
        </w:rPr>
        <w:tab/>
        <w:t xml:space="preserve">ETA Advice </w:t>
      </w:r>
    </w:p>
    <w:p w14:paraId="6A12D861" w14:textId="7CE70A4E" w:rsidR="00076B85" w:rsidRDefault="00076B85" w:rsidP="005D631E">
      <w:pPr>
        <w:spacing w:after="0" w:line="249" w:lineRule="auto"/>
        <w:ind w:left="561" w:right="609" w:hanging="10"/>
        <w:jc w:val="both"/>
        <w:rPr>
          <w:rFonts w:ascii="Arial" w:eastAsia="Arial" w:hAnsi="Arial" w:cs="Arial"/>
          <w:color w:val="000000"/>
          <w:sz w:val="20"/>
        </w:rPr>
      </w:pPr>
      <w:r>
        <w:rPr>
          <w:rFonts w:ascii="Arial" w:eastAsia="Arial" w:hAnsi="Arial" w:cs="Arial"/>
          <w:color w:val="000000"/>
          <w:sz w:val="20"/>
        </w:rPr>
        <w:t xml:space="preserve">The vessels agent will contact the Shell </w:t>
      </w:r>
      <w:r w:rsidR="001F7A3C">
        <w:rPr>
          <w:rFonts w:ascii="Arial" w:eastAsia="Arial" w:hAnsi="Arial" w:cs="Arial"/>
          <w:color w:val="000000"/>
          <w:sz w:val="20"/>
        </w:rPr>
        <w:t xml:space="preserve">Oil </w:t>
      </w:r>
      <w:r>
        <w:rPr>
          <w:rFonts w:ascii="Arial" w:eastAsia="Arial" w:hAnsi="Arial" w:cs="Arial"/>
          <w:color w:val="000000"/>
          <w:sz w:val="20"/>
        </w:rPr>
        <w:t xml:space="preserve">Loadingmaster via telephone at least 60 minutes before the vessel arrives at the Pilot station to establish whether the berth will be available. </w:t>
      </w:r>
    </w:p>
    <w:p w14:paraId="7003EA0F" w14:textId="38731204" w:rsidR="00076B85" w:rsidRDefault="00076B85" w:rsidP="00076B85">
      <w:pPr>
        <w:spacing w:after="114" w:line="249" w:lineRule="auto"/>
        <w:ind w:left="561" w:right="609" w:hanging="10"/>
        <w:jc w:val="both"/>
        <w:rPr>
          <w:rFonts w:ascii="Arial" w:eastAsia="Arial" w:hAnsi="Arial" w:cs="Arial"/>
          <w:color w:val="000000"/>
          <w:sz w:val="20"/>
        </w:rPr>
      </w:pPr>
      <w:r>
        <w:rPr>
          <w:rFonts w:ascii="Arial" w:eastAsia="Arial" w:hAnsi="Arial" w:cs="Arial"/>
          <w:color w:val="000000"/>
          <w:sz w:val="20"/>
        </w:rPr>
        <w:t xml:space="preserve">The </w:t>
      </w:r>
      <w:r w:rsidR="00C832A1">
        <w:rPr>
          <w:rFonts w:ascii="Arial" w:eastAsia="Arial" w:hAnsi="Arial" w:cs="Arial"/>
          <w:color w:val="000000"/>
          <w:sz w:val="20"/>
        </w:rPr>
        <w:t>60-minute</w:t>
      </w:r>
      <w:r>
        <w:rPr>
          <w:rFonts w:ascii="Arial" w:eastAsia="Arial" w:hAnsi="Arial" w:cs="Arial"/>
          <w:color w:val="000000"/>
          <w:sz w:val="20"/>
        </w:rPr>
        <w:t xml:space="preserve"> Notice also applies when vessels shift from berths within the Rotterdam area.</w:t>
      </w:r>
    </w:p>
    <w:p w14:paraId="61374612" w14:textId="77777777" w:rsidR="00076B85" w:rsidRPr="00FD1754" w:rsidRDefault="00076B85" w:rsidP="00076B85">
      <w:pPr>
        <w:spacing w:after="114"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This will enable the terminal to communicate status of the berth or any delay due to unforeseen circumstances and also to issue final directives</w:t>
      </w:r>
      <w:r w:rsidRPr="00FD1754">
        <w:rPr>
          <w:rFonts w:ascii="Arial" w:eastAsia="Arial" w:hAnsi="Arial" w:cs="Arial"/>
          <w:i/>
          <w:color w:val="0000CC"/>
          <w:sz w:val="20"/>
        </w:rPr>
        <w:t>.</w:t>
      </w:r>
      <w:r w:rsidRPr="00FD1754">
        <w:rPr>
          <w:rFonts w:ascii="Arial" w:eastAsia="Arial" w:hAnsi="Arial" w:cs="Arial"/>
          <w:color w:val="000000"/>
          <w:sz w:val="20"/>
        </w:rPr>
        <w:t xml:space="preserve"> </w:t>
      </w:r>
    </w:p>
    <w:p w14:paraId="20880DDD"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i/>
          <w:color w:val="0000CC"/>
          <w:sz w:val="20"/>
        </w:rPr>
        <w:t xml:space="preserve"> </w:t>
      </w:r>
    </w:p>
    <w:p w14:paraId="1E888B4A" w14:textId="77777777" w:rsidR="00076B85" w:rsidRPr="00FD1754" w:rsidRDefault="00076B85" w:rsidP="00076B85">
      <w:pPr>
        <w:tabs>
          <w:tab w:val="center" w:pos="2277"/>
        </w:tabs>
        <w:spacing w:after="0"/>
        <w:ind w:left="-15"/>
        <w:rPr>
          <w:rFonts w:ascii="Calibri" w:eastAsia="Calibri" w:hAnsi="Calibri" w:cs="Calibri"/>
          <w:color w:val="000000"/>
        </w:rPr>
      </w:pPr>
      <w:r w:rsidRPr="00FD1754">
        <w:rPr>
          <w:rFonts w:ascii="Arial" w:eastAsia="Arial" w:hAnsi="Arial" w:cs="Arial"/>
          <w:b/>
          <w:color w:val="000000"/>
          <w:sz w:val="20"/>
        </w:rPr>
        <w:t xml:space="preserve">3.2 </w:t>
      </w:r>
      <w:r w:rsidRPr="00FD1754">
        <w:rPr>
          <w:rFonts w:ascii="Arial" w:eastAsia="Arial" w:hAnsi="Arial" w:cs="Arial"/>
          <w:b/>
          <w:color w:val="000000"/>
          <w:sz w:val="20"/>
        </w:rPr>
        <w:tab/>
        <w:t xml:space="preserve">Pre-Arrival Exchange of Information </w:t>
      </w:r>
    </w:p>
    <w:p w14:paraId="77544B9A" w14:textId="77777777" w:rsidR="00076B85" w:rsidRDefault="00076B85" w:rsidP="00076B85">
      <w:pPr>
        <w:spacing w:after="9"/>
        <w:ind w:left="540"/>
        <w:rPr>
          <w:rFonts w:ascii="Arial" w:eastAsia="Arial" w:hAnsi="Arial" w:cs="Arial"/>
          <w:color w:val="000000"/>
          <w:sz w:val="20"/>
        </w:rPr>
      </w:pPr>
    </w:p>
    <w:p w14:paraId="77E55C36" w14:textId="62E74E2A" w:rsidR="00076B85" w:rsidRDefault="00076B85" w:rsidP="00076B85">
      <w:pPr>
        <w:spacing w:after="9"/>
        <w:ind w:left="540"/>
        <w:rPr>
          <w:rFonts w:ascii="Arial" w:eastAsia="Arial" w:hAnsi="Arial" w:cs="Arial"/>
          <w:color w:val="000000"/>
          <w:sz w:val="20"/>
        </w:rPr>
      </w:pPr>
      <w:r>
        <w:rPr>
          <w:rFonts w:ascii="Arial" w:eastAsia="Arial" w:hAnsi="Arial" w:cs="Arial"/>
          <w:color w:val="000000"/>
          <w:sz w:val="20"/>
        </w:rPr>
        <w:t xml:space="preserve">Pre-arrival exchange of information will take place </w:t>
      </w:r>
      <w:r w:rsidR="00C832A1">
        <w:rPr>
          <w:rFonts w:ascii="Arial" w:eastAsia="Arial" w:hAnsi="Arial" w:cs="Arial"/>
          <w:color w:val="000000"/>
          <w:sz w:val="20"/>
        </w:rPr>
        <w:t>w</w:t>
      </w:r>
      <w:r w:rsidR="00C832A1" w:rsidRPr="00147B4A">
        <w:rPr>
          <w:rFonts w:ascii="Arial" w:eastAsia="Arial" w:hAnsi="Arial" w:cs="Arial"/>
          <w:color w:val="000000"/>
          <w:sz w:val="20"/>
        </w:rPr>
        <w:t>hen vessels</w:t>
      </w:r>
      <w:r>
        <w:rPr>
          <w:rFonts w:ascii="Arial" w:eastAsia="Arial" w:hAnsi="Arial" w:cs="Arial"/>
          <w:color w:val="000000"/>
          <w:sz w:val="20"/>
        </w:rPr>
        <w:t xml:space="preserve"> are scheduled for </w:t>
      </w:r>
      <w:r w:rsidR="00C832A1">
        <w:rPr>
          <w:rFonts w:ascii="Arial" w:eastAsia="Arial" w:hAnsi="Arial" w:cs="Arial"/>
          <w:color w:val="000000"/>
          <w:sz w:val="20"/>
        </w:rPr>
        <w:t>Shell Energy and Chemicals Park</w:t>
      </w:r>
      <w:r>
        <w:rPr>
          <w:rFonts w:ascii="Arial" w:eastAsia="Arial" w:hAnsi="Arial" w:cs="Arial"/>
          <w:color w:val="000000"/>
          <w:sz w:val="20"/>
        </w:rPr>
        <w:t xml:space="preserve"> jetties.</w:t>
      </w:r>
    </w:p>
    <w:p w14:paraId="350F7AD4" w14:textId="77777777" w:rsidR="00076B85" w:rsidRDefault="00076B85" w:rsidP="00076B85">
      <w:pPr>
        <w:spacing w:after="9"/>
        <w:ind w:left="540"/>
        <w:rPr>
          <w:rFonts w:ascii="Arial" w:eastAsia="Arial" w:hAnsi="Arial" w:cs="Arial"/>
          <w:color w:val="000000"/>
          <w:sz w:val="20"/>
        </w:rPr>
      </w:pPr>
      <w:r>
        <w:rPr>
          <w:rFonts w:ascii="Arial" w:eastAsia="Arial" w:hAnsi="Arial" w:cs="Arial"/>
          <w:color w:val="000000"/>
          <w:sz w:val="20"/>
        </w:rPr>
        <w:t xml:space="preserve">An e-mail containing information concerning the arrival and berth will be sent to the vessel via the vessel’s agent. </w:t>
      </w:r>
    </w:p>
    <w:p w14:paraId="2DE7F08E" w14:textId="77777777" w:rsidR="00076B85" w:rsidRDefault="00076B85" w:rsidP="00076B85">
      <w:pPr>
        <w:spacing w:after="9"/>
        <w:ind w:left="540"/>
        <w:rPr>
          <w:rFonts w:ascii="Arial" w:eastAsia="Arial" w:hAnsi="Arial" w:cs="Arial"/>
          <w:color w:val="000000"/>
          <w:sz w:val="20"/>
        </w:rPr>
      </w:pPr>
      <w:r>
        <w:rPr>
          <w:rFonts w:ascii="Arial" w:eastAsia="Arial" w:hAnsi="Arial" w:cs="Arial"/>
          <w:color w:val="000000"/>
          <w:sz w:val="20"/>
        </w:rPr>
        <w:t>This e-mail also contains a questionnaire for the vessels Master to be filled out and returned to the terminal via the vessel’s agent.</w:t>
      </w:r>
    </w:p>
    <w:p w14:paraId="360453C0" w14:textId="77777777" w:rsidR="00076B85" w:rsidRDefault="00076B85" w:rsidP="00076B85">
      <w:pPr>
        <w:spacing w:after="0"/>
        <w:rPr>
          <w:rFonts w:ascii="Calibri" w:eastAsia="Calibri" w:hAnsi="Calibri" w:cs="Calibri"/>
          <w:color w:val="000000"/>
        </w:rPr>
      </w:pPr>
    </w:p>
    <w:p w14:paraId="5F0DB042" w14:textId="77777777" w:rsidR="00076B85" w:rsidRPr="00FD1754" w:rsidRDefault="00076B85" w:rsidP="00076B85">
      <w:pPr>
        <w:spacing w:after="0"/>
        <w:rPr>
          <w:rFonts w:ascii="Calibri" w:eastAsia="Calibri" w:hAnsi="Calibri" w:cs="Calibri"/>
          <w:color w:val="000000"/>
        </w:rPr>
      </w:pPr>
    </w:p>
    <w:p w14:paraId="2B2FC711" w14:textId="77777777" w:rsidR="00076B85" w:rsidRPr="00FD1754" w:rsidRDefault="00076B85" w:rsidP="00076B85">
      <w:pPr>
        <w:keepNext/>
        <w:keepLines/>
        <w:tabs>
          <w:tab w:val="center" w:pos="1880"/>
        </w:tabs>
        <w:spacing w:after="60"/>
        <w:ind w:left="-15"/>
        <w:outlineLvl w:val="2"/>
        <w:rPr>
          <w:rFonts w:ascii="Arial" w:eastAsia="Arial" w:hAnsi="Arial" w:cs="Arial"/>
          <w:b/>
          <w:color w:val="000000"/>
          <w:sz w:val="24"/>
        </w:rPr>
      </w:pPr>
      <w:bookmarkStart w:id="27" w:name="_Toc507462272"/>
      <w:bookmarkStart w:id="28" w:name="_Toc99638657"/>
      <w:r w:rsidRPr="00FD1754">
        <w:rPr>
          <w:rFonts w:ascii="Arial" w:eastAsia="Arial" w:hAnsi="Arial" w:cs="Arial"/>
          <w:b/>
          <w:color w:val="000000"/>
          <w:sz w:val="24"/>
        </w:rPr>
        <w:t xml:space="preserve">4.    </w:t>
      </w:r>
      <w:r w:rsidRPr="00FD1754">
        <w:rPr>
          <w:rFonts w:ascii="Arial" w:eastAsia="Arial" w:hAnsi="Arial" w:cs="Arial"/>
          <w:b/>
          <w:color w:val="000000"/>
          <w:sz w:val="24"/>
        </w:rPr>
        <w:tab/>
        <w:t>ARRIVAL OFF PORT</w:t>
      </w:r>
      <w:bookmarkEnd w:id="27"/>
      <w:bookmarkEnd w:id="28"/>
      <w:r w:rsidRPr="00FD1754">
        <w:rPr>
          <w:rFonts w:ascii="Arial" w:eastAsia="Arial" w:hAnsi="Arial" w:cs="Arial"/>
          <w:b/>
          <w:color w:val="0000CC"/>
          <w:sz w:val="24"/>
        </w:rPr>
        <w:t xml:space="preserve"> </w:t>
      </w:r>
    </w:p>
    <w:p w14:paraId="62F4B103"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CC"/>
          <w:sz w:val="20"/>
        </w:rPr>
        <w:t xml:space="preserve"> </w:t>
      </w:r>
    </w:p>
    <w:p w14:paraId="6037B820" w14:textId="77777777" w:rsidR="00076B85" w:rsidRPr="00FD1754" w:rsidRDefault="00076B85" w:rsidP="00076B85">
      <w:pPr>
        <w:tabs>
          <w:tab w:val="center" w:pos="1320"/>
        </w:tabs>
        <w:spacing w:after="0"/>
        <w:ind w:left="-15"/>
        <w:rPr>
          <w:rFonts w:ascii="Calibri" w:eastAsia="Calibri" w:hAnsi="Calibri" w:cs="Calibri"/>
          <w:color w:val="000000"/>
        </w:rPr>
      </w:pPr>
      <w:r w:rsidRPr="00FD1754">
        <w:rPr>
          <w:rFonts w:ascii="Arial" w:eastAsia="Arial" w:hAnsi="Arial" w:cs="Arial"/>
          <w:b/>
          <w:color w:val="000000"/>
          <w:sz w:val="20"/>
        </w:rPr>
        <w:t xml:space="preserve">4.1 </w:t>
      </w:r>
      <w:r w:rsidRPr="00FD1754">
        <w:rPr>
          <w:rFonts w:ascii="Arial" w:eastAsia="Arial" w:hAnsi="Arial" w:cs="Arial"/>
          <w:b/>
          <w:color w:val="000000"/>
          <w:sz w:val="20"/>
        </w:rPr>
        <w:tab/>
        <w:t xml:space="preserve">Berth Approach </w:t>
      </w:r>
    </w:p>
    <w:p w14:paraId="549F7D03"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p w14:paraId="4C9F91A3" w14:textId="13099B85" w:rsidR="00076B85" w:rsidRDefault="00C832A1" w:rsidP="00076B85">
      <w:r>
        <w:rPr>
          <w:noProof/>
        </w:rPr>
        <w:lastRenderedPageBreak/>
        <w:drawing>
          <wp:inline distT="0" distB="0" distL="0" distR="0" wp14:anchorId="70A80A0F" wp14:editId="2BF26898">
            <wp:extent cx="5470497" cy="24606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2828" cy="2466218"/>
                    </a:xfrm>
                    <a:prstGeom prst="rect">
                      <a:avLst/>
                    </a:prstGeom>
                    <a:noFill/>
                    <a:ln>
                      <a:noFill/>
                    </a:ln>
                  </pic:spPr>
                </pic:pic>
              </a:graphicData>
            </a:graphic>
          </wp:inline>
        </w:drawing>
      </w:r>
    </w:p>
    <w:p w14:paraId="1E1E8F90" w14:textId="1E3924FC" w:rsidR="0050619A" w:rsidRPr="00FD1754" w:rsidRDefault="00076B85" w:rsidP="0050619A">
      <w:pPr>
        <w:keepNext/>
        <w:keepLines/>
        <w:tabs>
          <w:tab w:val="center" w:pos="1987"/>
        </w:tabs>
        <w:spacing w:after="0"/>
        <w:ind w:left="-15"/>
        <w:outlineLvl w:val="3"/>
        <w:rPr>
          <w:rFonts w:ascii="Arial" w:eastAsia="Arial" w:hAnsi="Arial" w:cs="Arial"/>
          <w:b/>
          <w:color w:val="000000"/>
          <w:sz w:val="20"/>
        </w:rPr>
      </w:pPr>
      <w:bookmarkStart w:id="29" w:name="_Toc507462273"/>
      <w:r w:rsidRPr="00FD1754">
        <w:rPr>
          <w:rFonts w:ascii="Arial" w:eastAsia="Arial" w:hAnsi="Arial" w:cs="Arial"/>
          <w:b/>
          <w:color w:val="000000"/>
          <w:sz w:val="20"/>
        </w:rPr>
        <w:t xml:space="preserve">4.2 </w:t>
      </w:r>
      <w:r w:rsidRPr="00FD1754">
        <w:rPr>
          <w:rFonts w:ascii="Arial" w:eastAsia="Arial" w:hAnsi="Arial" w:cs="Arial"/>
          <w:b/>
          <w:color w:val="000000"/>
          <w:sz w:val="20"/>
        </w:rPr>
        <w:tab/>
      </w:r>
      <w:bookmarkEnd w:id="29"/>
      <w:r w:rsidR="000B593B" w:rsidRPr="00FD1754">
        <w:rPr>
          <w:rFonts w:ascii="Arial" w:eastAsia="Arial" w:hAnsi="Arial" w:cs="Arial"/>
          <w:b/>
          <w:color w:val="000000"/>
          <w:sz w:val="20"/>
        </w:rPr>
        <w:t>Pilotage Anchorage</w:t>
      </w:r>
      <w:r w:rsidR="0050619A" w:rsidRPr="00FD1754">
        <w:rPr>
          <w:rFonts w:ascii="Arial" w:eastAsia="Arial" w:hAnsi="Arial" w:cs="Arial"/>
          <w:b/>
          <w:color w:val="000000"/>
          <w:sz w:val="20"/>
        </w:rPr>
        <w:t xml:space="preserve"> and Waiting Areas </w:t>
      </w:r>
    </w:p>
    <w:p w14:paraId="15765CA9" w14:textId="77777777" w:rsidR="0050619A" w:rsidRPr="00FD1754" w:rsidRDefault="0050619A" w:rsidP="0050619A">
      <w:pPr>
        <w:spacing w:after="0"/>
        <w:rPr>
          <w:rFonts w:ascii="Calibri" w:eastAsia="Calibri" w:hAnsi="Calibri" w:cs="Calibri"/>
          <w:color w:val="000000"/>
        </w:rPr>
      </w:pPr>
      <w:r w:rsidRPr="00FD1754">
        <w:rPr>
          <w:rFonts w:ascii="Arial" w:eastAsia="Arial" w:hAnsi="Arial" w:cs="Arial"/>
          <w:color w:val="000000"/>
          <w:sz w:val="20"/>
        </w:rPr>
        <w:t xml:space="preserve"> </w:t>
      </w:r>
    </w:p>
    <w:p w14:paraId="157BFAC0" w14:textId="5A9280D2" w:rsidR="00076B85" w:rsidRPr="00FD1754" w:rsidRDefault="00076B85" w:rsidP="000A75DD">
      <w:pPr>
        <w:spacing w:after="5" w:line="247" w:lineRule="auto"/>
        <w:ind w:right="610"/>
        <w:rPr>
          <w:rFonts w:ascii="Calibri" w:eastAsia="Calibri" w:hAnsi="Calibri" w:cs="Calibri"/>
          <w:color w:val="000000"/>
        </w:rPr>
      </w:pPr>
      <w:r w:rsidRPr="00FD1754">
        <w:rPr>
          <w:rFonts w:ascii="Arial" w:eastAsia="Arial" w:hAnsi="Arial" w:cs="Arial"/>
          <w:color w:val="000000"/>
          <w:sz w:val="20"/>
        </w:rPr>
        <w:t xml:space="preserve">Seagoing vessels of &gt;70 </w:t>
      </w:r>
      <w:r w:rsidR="000B593B" w:rsidRPr="00FD1754">
        <w:rPr>
          <w:rFonts w:ascii="Arial" w:eastAsia="Arial" w:hAnsi="Arial" w:cs="Arial"/>
          <w:color w:val="000000"/>
          <w:sz w:val="20"/>
        </w:rPr>
        <w:t>metre</w:t>
      </w:r>
      <w:r w:rsidRPr="00FD1754">
        <w:rPr>
          <w:rFonts w:ascii="Arial" w:eastAsia="Arial" w:hAnsi="Arial" w:cs="Arial"/>
          <w:color w:val="000000"/>
          <w:sz w:val="20"/>
        </w:rPr>
        <w:t xml:space="preserve">. and/or carrying hazardous materials are obliged to have a pilot on board in order to sail into the Rotterdam  </w:t>
      </w:r>
    </w:p>
    <w:p w14:paraId="43620E7C" w14:textId="601C3ADC" w:rsidR="00C075A2" w:rsidRDefault="00000000" w:rsidP="00C075A2">
      <w:pPr>
        <w:spacing w:after="3" w:line="250" w:lineRule="auto"/>
      </w:pPr>
      <w:hyperlink r:id="rId22" w:history="1">
        <w:r w:rsidR="00C075A2" w:rsidRPr="00D25F09">
          <w:rPr>
            <w:rStyle w:val="Hyperlink"/>
          </w:rPr>
          <w:t>https://www.portofrotterdam.com/sites/default/files/2022-02/port-information-guide.pdf</w:t>
        </w:r>
      </w:hyperlink>
    </w:p>
    <w:p w14:paraId="504F63F4" w14:textId="02564A03" w:rsidR="00076B85" w:rsidRPr="00FD1754" w:rsidRDefault="00000000" w:rsidP="00076B85">
      <w:pPr>
        <w:spacing w:after="3" w:line="250" w:lineRule="auto"/>
        <w:ind w:left="561" w:hanging="10"/>
        <w:rPr>
          <w:rFonts w:ascii="Calibri" w:eastAsia="Calibri" w:hAnsi="Calibri" w:cs="Calibri"/>
          <w:color w:val="000000"/>
        </w:rPr>
      </w:pPr>
      <w:hyperlink r:id="rId23">
        <w:r w:rsidR="00076B85" w:rsidRPr="00FD1754">
          <w:rPr>
            <w:rFonts w:ascii="Arial" w:eastAsia="Arial" w:hAnsi="Arial" w:cs="Arial"/>
            <w:color w:val="000000"/>
            <w:sz w:val="20"/>
          </w:rPr>
          <w:t xml:space="preserve"> </w:t>
        </w:r>
      </w:hyperlink>
      <w:r w:rsidR="00076B85" w:rsidRPr="00FD1754">
        <w:rPr>
          <w:rFonts w:ascii="Arial" w:eastAsia="Arial" w:hAnsi="Arial" w:cs="Arial"/>
          <w:color w:val="000000"/>
          <w:sz w:val="20"/>
        </w:rPr>
        <w:t xml:space="preserve"> </w:t>
      </w:r>
    </w:p>
    <w:p w14:paraId="10BA5711"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i/>
          <w:color w:val="0000CC"/>
          <w:sz w:val="20"/>
        </w:rPr>
        <w:t xml:space="preserve"> </w:t>
      </w:r>
    </w:p>
    <w:p w14:paraId="43D414E2" w14:textId="77777777" w:rsidR="00076B85" w:rsidRPr="00FD1754" w:rsidRDefault="00076B85" w:rsidP="00076B85">
      <w:pPr>
        <w:rPr>
          <w:rFonts w:ascii="Arial" w:eastAsia="Arial" w:hAnsi="Arial" w:cs="Arial"/>
          <w:b/>
          <w:color w:val="000000"/>
          <w:sz w:val="24"/>
        </w:rPr>
      </w:pPr>
      <w:r w:rsidRPr="00FD1754">
        <w:rPr>
          <w:rFonts w:ascii="Arial" w:eastAsia="Arial" w:hAnsi="Arial" w:cs="Arial"/>
          <w:b/>
          <w:color w:val="000000"/>
          <w:sz w:val="24"/>
        </w:rPr>
        <w:t>5.   BERTHING AND MOORING</w:t>
      </w:r>
      <w:r w:rsidRPr="00FD1754">
        <w:rPr>
          <w:rFonts w:ascii="Arial" w:eastAsia="Arial" w:hAnsi="Arial" w:cs="Arial"/>
          <w:b/>
          <w:color w:val="0000CC"/>
          <w:sz w:val="24"/>
        </w:rPr>
        <w:t xml:space="preserve"> </w:t>
      </w:r>
    </w:p>
    <w:p w14:paraId="3A31EFA7"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CC"/>
          <w:sz w:val="20"/>
        </w:rPr>
        <w:t xml:space="preserve"> </w:t>
      </w:r>
    </w:p>
    <w:p w14:paraId="28C3B36F" w14:textId="77777777" w:rsidR="00076B85" w:rsidRPr="00FD1754" w:rsidRDefault="00076B85" w:rsidP="00076B85">
      <w:pPr>
        <w:tabs>
          <w:tab w:val="center" w:pos="1926"/>
        </w:tabs>
        <w:spacing w:after="0"/>
        <w:ind w:left="-15"/>
        <w:rPr>
          <w:rFonts w:ascii="Calibri" w:eastAsia="Calibri" w:hAnsi="Calibri" w:cs="Calibri"/>
          <w:color w:val="000000"/>
        </w:rPr>
      </w:pPr>
      <w:r w:rsidRPr="00FD1754">
        <w:rPr>
          <w:rFonts w:ascii="Arial" w:eastAsia="Arial" w:hAnsi="Arial" w:cs="Arial"/>
          <w:b/>
          <w:color w:val="000000"/>
          <w:sz w:val="20"/>
        </w:rPr>
        <w:t xml:space="preserve">5.1 </w:t>
      </w:r>
      <w:r w:rsidRPr="00FD1754">
        <w:rPr>
          <w:rFonts w:ascii="Arial" w:eastAsia="Arial" w:hAnsi="Arial" w:cs="Arial"/>
          <w:b/>
          <w:color w:val="000000"/>
          <w:sz w:val="20"/>
        </w:rPr>
        <w:tab/>
        <w:t xml:space="preserve">General Description of Berth </w:t>
      </w:r>
    </w:p>
    <w:p w14:paraId="76C77406"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r w:rsidRPr="00FD1754">
        <w:rPr>
          <w:rFonts w:ascii="Arial" w:eastAsia="Arial" w:hAnsi="Arial" w:cs="Arial"/>
          <w:b/>
          <w:color w:val="000000"/>
          <w:sz w:val="20"/>
        </w:rPr>
        <w:tab/>
        <w:t xml:space="preserve"> </w:t>
      </w:r>
    </w:p>
    <w:p w14:paraId="29D65CD5" w14:textId="31A419B8" w:rsidR="00261D0D" w:rsidRPr="00261D0D" w:rsidRDefault="00261D0D" w:rsidP="00261D0D">
      <w:pPr>
        <w:spacing w:after="0"/>
        <w:ind w:right="616"/>
        <w:rPr>
          <w:rFonts w:ascii="Arial" w:eastAsia="Arial" w:hAnsi="Arial" w:cs="Arial"/>
          <w:bCs/>
          <w:color w:val="000000"/>
          <w:sz w:val="20"/>
        </w:rPr>
      </w:pPr>
      <w:r w:rsidRPr="00261D0D">
        <w:rPr>
          <w:rFonts w:ascii="Arial" w:eastAsia="Arial" w:hAnsi="Arial" w:cs="Arial"/>
          <w:bCs/>
          <w:color w:val="000000"/>
          <w:sz w:val="20"/>
        </w:rPr>
        <w:t xml:space="preserve">Shell Europoort, has 4 dedicated jetties for seagoing vessels </w:t>
      </w:r>
      <w:r>
        <w:rPr>
          <w:rFonts w:ascii="Arial" w:eastAsia="Arial" w:hAnsi="Arial" w:cs="Arial"/>
          <w:bCs/>
          <w:color w:val="000000"/>
          <w:sz w:val="20"/>
        </w:rPr>
        <w:t>a</w:t>
      </w:r>
      <w:r w:rsidRPr="00261D0D">
        <w:rPr>
          <w:rFonts w:ascii="Arial" w:eastAsia="Arial" w:hAnsi="Arial" w:cs="Arial"/>
          <w:bCs/>
          <w:color w:val="000000"/>
          <w:sz w:val="20"/>
        </w:rPr>
        <w:t xml:space="preserve">nd one </w:t>
      </w:r>
      <w:r>
        <w:rPr>
          <w:rFonts w:ascii="Arial" w:eastAsia="Arial" w:hAnsi="Arial" w:cs="Arial"/>
          <w:bCs/>
          <w:color w:val="000000"/>
          <w:sz w:val="20"/>
        </w:rPr>
        <w:t xml:space="preserve">dedicated </w:t>
      </w:r>
      <w:r w:rsidRPr="00261D0D">
        <w:rPr>
          <w:rFonts w:ascii="Arial" w:eastAsia="Arial" w:hAnsi="Arial" w:cs="Arial"/>
          <w:bCs/>
          <w:color w:val="000000"/>
          <w:sz w:val="20"/>
        </w:rPr>
        <w:t xml:space="preserve">for inland </w:t>
      </w:r>
    </w:p>
    <w:p w14:paraId="1FB415F2" w14:textId="132E3DFB" w:rsidR="00261D0D" w:rsidRPr="00261D0D" w:rsidRDefault="00261D0D" w:rsidP="00261D0D">
      <w:pPr>
        <w:spacing w:after="0"/>
        <w:ind w:right="616"/>
        <w:rPr>
          <w:rFonts w:ascii="Arial" w:eastAsia="Arial" w:hAnsi="Arial" w:cs="Arial"/>
          <w:bCs/>
          <w:color w:val="000000"/>
          <w:sz w:val="20"/>
        </w:rPr>
      </w:pPr>
      <w:r w:rsidRPr="00261D0D">
        <w:rPr>
          <w:rFonts w:ascii="Arial" w:eastAsia="Arial" w:hAnsi="Arial" w:cs="Arial"/>
          <w:bCs/>
          <w:color w:val="000000"/>
          <w:sz w:val="20"/>
        </w:rPr>
        <w:t xml:space="preserve">barges only </w:t>
      </w:r>
    </w:p>
    <w:p w14:paraId="5ABAB217" w14:textId="561CF3CB" w:rsidR="00261D0D" w:rsidRPr="00261D0D" w:rsidRDefault="00261D0D" w:rsidP="00261D0D">
      <w:pPr>
        <w:spacing w:after="0"/>
        <w:ind w:right="616"/>
        <w:rPr>
          <w:rFonts w:ascii="Arial" w:eastAsia="Arial" w:hAnsi="Arial" w:cs="Arial"/>
          <w:bCs/>
          <w:color w:val="000000"/>
          <w:sz w:val="20"/>
        </w:rPr>
      </w:pPr>
      <w:r w:rsidRPr="00261D0D">
        <w:rPr>
          <w:rFonts w:ascii="Arial" w:eastAsia="Arial" w:hAnsi="Arial" w:cs="Arial"/>
          <w:bCs/>
          <w:color w:val="000000"/>
          <w:sz w:val="20"/>
        </w:rPr>
        <w:t xml:space="preserve">Jetty 100 for inland barges, jetty 101, jetty 102 </w:t>
      </w:r>
      <w:r w:rsidR="000B593B" w:rsidRPr="00261D0D">
        <w:rPr>
          <w:rFonts w:ascii="Arial" w:eastAsia="Arial" w:hAnsi="Arial" w:cs="Arial"/>
          <w:bCs/>
          <w:color w:val="000000"/>
          <w:sz w:val="20"/>
        </w:rPr>
        <w:t>and jetty</w:t>
      </w:r>
      <w:r w:rsidRPr="00261D0D">
        <w:rPr>
          <w:rFonts w:ascii="Arial" w:eastAsia="Arial" w:hAnsi="Arial" w:cs="Arial"/>
          <w:bCs/>
          <w:color w:val="000000"/>
          <w:sz w:val="20"/>
        </w:rPr>
        <w:t xml:space="preserve"> 103 for seagoing vessels which are </w:t>
      </w:r>
    </w:p>
    <w:p w14:paraId="474EF9A4" w14:textId="77777777" w:rsidR="00261D0D" w:rsidRPr="00261D0D" w:rsidRDefault="00261D0D" w:rsidP="00261D0D">
      <w:pPr>
        <w:spacing w:after="0"/>
        <w:ind w:right="616"/>
        <w:rPr>
          <w:rFonts w:ascii="Arial" w:eastAsia="Arial" w:hAnsi="Arial" w:cs="Arial"/>
          <w:bCs/>
          <w:color w:val="000000"/>
          <w:sz w:val="20"/>
        </w:rPr>
      </w:pPr>
      <w:r w:rsidRPr="00261D0D">
        <w:rPr>
          <w:rFonts w:ascii="Arial" w:eastAsia="Arial" w:hAnsi="Arial" w:cs="Arial"/>
          <w:bCs/>
          <w:color w:val="000000"/>
          <w:sz w:val="20"/>
        </w:rPr>
        <w:t xml:space="preserve">located in the 4th Petroleumhaven and jetty 104 for seagoing vessels which is located in the    </w:t>
      </w:r>
    </w:p>
    <w:p w14:paraId="3EE336FD" w14:textId="77777777" w:rsidR="00261D0D" w:rsidRDefault="00261D0D" w:rsidP="00261D0D">
      <w:pPr>
        <w:spacing w:after="0"/>
        <w:ind w:right="616"/>
        <w:rPr>
          <w:rFonts w:ascii="Arial" w:eastAsia="Arial" w:hAnsi="Arial" w:cs="Arial"/>
          <w:bCs/>
          <w:color w:val="000000"/>
          <w:sz w:val="20"/>
        </w:rPr>
      </w:pPr>
      <w:r w:rsidRPr="00261D0D">
        <w:rPr>
          <w:rFonts w:ascii="Arial" w:eastAsia="Arial" w:hAnsi="Arial" w:cs="Arial"/>
          <w:bCs/>
          <w:color w:val="000000"/>
          <w:sz w:val="20"/>
        </w:rPr>
        <w:t>Beneluxhaven</w:t>
      </w:r>
    </w:p>
    <w:p w14:paraId="4E5D5F67" w14:textId="3220C6CD" w:rsidR="000A75DD" w:rsidRDefault="00E66305" w:rsidP="00261D0D">
      <w:pPr>
        <w:spacing w:after="0"/>
        <w:ind w:right="616"/>
        <w:rPr>
          <w:rFonts w:ascii="Arial" w:eastAsia="Arial" w:hAnsi="Arial" w:cs="Arial"/>
          <w:color w:val="000000"/>
          <w:sz w:val="20"/>
        </w:rPr>
      </w:pPr>
      <w:r w:rsidRPr="00E66305">
        <w:rPr>
          <w:rFonts w:ascii="Arial" w:eastAsia="Arial" w:hAnsi="Arial" w:cs="Arial"/>
          <w:bCs/>
          <w:color w:val="000000"/>
          <w:sz w:val="20"/>
        </w:rPr>
        <w:t xml:space="preserve">Shell Energy and Chemicals Park </w:t>
      </w:r>
      <w:r w:rsidR="000B593B" w:rsidRPr="00E66305">
        <w:rPr>
          <w:rFonts w:ascii="Arial" w:eastAsia="Arial" w:hAnsi="Arial" w:cs="Arial"/>
          <w:bCs/>
          <w:color w:val="000000"/>
          <w:sz w:val="20"/>
        </w:rPr>
        <w:t>Rotterdam,</w:t>
      </w:r>
      <w:r w:rsidR="00076B85" w:rsidRPr="00FD1754">
        <w:rPr>
          <w:rFonts w:ascii="Arial" w:eastAsia="Arial" w:hAnsi="Arial" w:cs="Arial"/>
          <w:color w:val="000000"/>
          <w:sz w:val="20"/>
        </w:rPr>
        <w:t xml:space="preserve"> has </w:t>
      </w:r>
      <w:r w:rsidR="000A75DD">
        <w:rPr>
          <w:rFonts w:ascii="Arial" w:eastAsia="Arial" w:hAnsi="Arial" w:cs="Arial"/>
          <w:color w:val="000000"/>
          <w:sz w:val="20"/>
        </w:rPr>
        <w:t>12</w:t>
      </w:r>
      <w:r w:rsidR="00076B85" w:rsidRPr="00FD1754">
        <w:rPr>
          <w:rFonts w:ascii="Arial" w:eastAsia="Arial" w:hAnsi="Arial" w:cs="Arial"/>
          <w:color w:val="000000"/>
          <w:sz w:val="20"/>
        </w:rPr>
        <w:t xml:space="preserve"> dedicated jetties and 1 quay sides,   </w:t>
      </w:r>
    </w:p>
    <w:p w14:paraId="3BC29EAC" w14:textId="1E865625" w:rsidR="000A75DD" w:rsidRDefault="00076B85" w:rsidP="000A75DD">
      <w:pPr>
        <w:spacing w:after="0"/>
        <w:ind w:right="616"/>
        <w:rPr>
          <w:rFonts w:ascii="Arial" w:eastAsia="Arial" w:hAnsi="Arial" w:cs="Arial"/>
          <w:color w:val="000000"/>
          <w:sz w:val="20"/>
        </w:rPr>
      </w:pPr>
      <w:r w:rsidRPr="00FD1754">
        <w:rPr>
          <w:rFonts w:ascii="Arial" w:eastAsia="Arial" w:hAnsi="Arial" w:cs="Arial"/>
          <w:color w:val="000000"/>
          <w:sz w:val="20"/>
        </w:rPr>
        <w:t xml:space="preserve">jetty 2, </w:t>
      </w:r>
      <w:r w:rsidR="009C2A28">
        <w:rPr>
          <w:rFonts w:ascii="Arial" w:eastAsia="Arial" w:hAnsi="Arial" w:cs="Arial"/>
          <w:color w:val="000000"/>
          <w:sz w:val="20"/>
        </w:rPr>
        <w:t>3</w:t>
      </w:r>
      <w:r w:rsidR="000A75DD">
        <w:rPr>
          <w:rFonts w:ascii="Arial" w:eastAsia="Arial" w:hAnsi="Arial" w:cs="Arial"/>
          <w:color w:val="000000"/>
          <w:sz w:val="20"/>
        </w:rPr>
        <w:t xml:space="preserve">, 4, </w:t>
      </w:r>
      <w:r w:rsidRPr="00FD1754">
        <w:rPr>
          <w:rFonts w:ascii="Arial" w:eastAsia="Arial" w:hAnsi="Arial" w:cs="Arial"/>
          <w:color w:val="000000"/>
          <w:sz w:val="20"/>
        </w:rPr>
        <w:t>5</w:t>
      </w:r>
      <w:r w:rsidR="000A75DD">
        <w:rPr>
          <w:rFonts w:ascii="Arial" w:eastAsia="Arial" w:hAnsi="Arial" w:cs="Arial"/>
          <w:color w:val="000000"/>
          <w:sz w:val="20"/>
        </w:rPr>
        <w:t>, 17, 18 and 15 only for barges</w:t>
      </w:r>
      <w:r w:rsidRPr="00FD1754">
        <w:rPr>
          <w:rFonts w:ascii="Arial" w:eastAsia="Arial" w:hAnsi="Arial" w:cs="Arial"/>
          <w:color w:val="000000"/>
          <w:sz w:val="20"/>
        </w:rPr>
        <w:t xml:space="preserve"> which are located in the 1</w:t>
      </w:r>
      <w:r w:rsidRPr="00FD1754">
        <w:rPr>
          <w:rFonts w:ascii="Arial" w:eastAsia="Arial" w:hAnsi="Arial" w:cs="Arial"/>
          <w:color w:val="000000"/>
          <w:sz w:val="20"/>
          <w:vertAlign w:val="superscript"/>
        </w:rPr>
        <w:t>st</w:t>
      </w:r>
      <w:r w:rsidRPr="00FD1754">
        <w:rPr>
          <w:rFonts w:ascii="Arial" w:eastAsia="Arial" w:hAnsi="Arial" w:cs="Arial"/>
          <w:color w:val="000000"/>
          <w:sz w:val="20"/>
        </w:rPr>
        <w:t xml:space="preserve"> Petroleumhaven </w:t>
      </w:r>
    </w:p>
    <w:p w14:paraId="143154F9" w14:textId="26AFE2A2" w:rsidR="000A75DD" w:rsidRDefault="00076B85" w:rsidP="000A75DD">
      <w:pPr>
        <w:spacing w:after="0"/>
        <w:ind w:right="616"/>
        <w:rPr>
          <w:rFonts w:ascii="Arial" w:eastAsia="Arial" w:hAnsi="Arial" w:cs="Arial"/>
          <w:color w:val="000000"/>
          <w:sz w:val="20"/>
        </w:rPr>
      </w:pPr>
      <w:r w:rsidRPr="00FD1754">
        <w:rPr>
          <w:rFonts w:ascii="Arial" w:eastAsia="Arial" w:hAnsi="Arial" w:cs="Arial"/>
          <w:color w:val="000000"/>
          <w:sz w:val="20"/>
        </w:rPr>
        <w:t>jetty 32, jetty 33, 34,</w:t>
      </w:r>
      <w:r w:rsidR="000A75DD">
        <w:rPr>
          <w:rFonts w:ascii="Arial" w:eastAsia="Arial" w:hAnsi="Arial" w:cs="Arial"/>
          <w:color w:val="000000"/>
          <w:sz w:val="20"/>
        </w:rPr>
        <w:t xml:space="preserve"> 35, 35a, 36 </w:t>
      </w:r>
      <w:r w:rsidRPr="00FD1754">
        <w:rPr>
          <w:rFonts w:ascii="Arial" w:eastAsia="Arial" w:hAnsi="Arial" w:cs="Arial"/>
          <w:color w:val="000000"/>
          <w:sz w:val="20"/>
        </w:rPr>
        <w:t>and Quay 30 which are located in the 2</w:t>
      </w:r>
      <w:r w:rsidRPr="00FD1754">
        <w:rPr>
          <w:rFonts w:ascii="Arial" w:eastAsia="Arial" w:hAnsi="Arial" w:cs="Arial"/>
          <w:color w:val="000000"/>
          <w:sz w:val="20"/>
          <w:vertAlign w:val="superscript"/>
        </w:rPr>
        <w:t>nd</w:t>
      </w:r>
      <w:r w:rsidRPr="00FD1754">
        <w:rPr>
          <w:rFonts w:ascii="Arial" w:eastAsia="Arial" w:hAnsi="Arial" w:cs="Arial"/>
          <w:color w:val="000000"/>
          <w:sz w:val="20"/>
        </w:rPr>
        <w:t xml:space="preserve"> Petroleumhaven. </w:t>
      </w:r>
    </w:p>
    <w:p w14:paraId="449619F2" w14:textId="1594C073" w:rsidR="00C832A1" w:rsidRDefault="00C832A1" w:rsidP="000A75DD">
      <w:pPr>
        <w:spacing w:after="0"/>
        <w:ind w:right="616"/>
        <w:rPr>
          <w:rFonts w:ascii="Arial" w:eastAsia="Arial" w:hAnsi="Arial" w:cs="Arial"/>
          <w:color w:val="000000"/>
          <w:sz w:val="20"/>
        </w:rPr>
      </w:pPr>
    </w:p>
    <w:p w14:paraId="06A7CBF4" w14:textId="77777777" w:rsidR="00C832A1" w:rsidRDefault="00C832A1" w:rsidP="000A75DD">
      <w:pPr>
        <w:spacing w:after="0"/>
        <w:ind w:right="616"/>
        <w:rPr>
          <w:rFonts w:ascii="Arial" w:eastAsia="Arial" w:hAnsi="Arial" w:cs="Arial"/>
          <w:color w:val="000000"/>
          <w:sz w:val="20"/>
        </w:rPr>
      </w:pPr>
    </w:p>
    <w:p w14:paraId="5D278F7E" w14:textId="220F0AD2" w:rsidR="000A75DD" w:rsidRDefault="00261D0D" w:rsidP="007F4745">
      <w:pPr>
        <w:spacing w:after="0"/>
        <w:ind w:right="616" w:firstLine="567"/>
        <w:rPr>
          <w:rFonts w:ascii="Arial" w:eastAsia="Arial" w:hAnsi="Arial" w:cs="Arial"/>
          <w:color w:val="000000"/>
          <w:sz w:val="20"/>
        </w:rPr>
      </w:pPr>
      <w:r>
        <w:rPr>
          <w:noProof/>
        </w:rPr>
        <w:lastRenderedPageBreak/>
        <w:drawing>
          <wp:inline distT="0" distB="0" distL="0" distR="0" wp14:anchorId="361EF16E" wp14:editId="6D6DA9E8">
            <wp:extent cx="5727700" cy="451675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4516755"/>
                    </a:xfrm>
                    <a:prstGeom prst="rect">
                      <a:avLst/>
                    </a:prstGeom>
                  </pic:spPr>
                </pic:pic>
              </a:graphicData>
            </a:graphic>
          </wp:inline>
        </w:drawing>
      </w:r>
    </w:p>
    <w:p w14:paraId="5E2D0385" w14:textId="43959951" w:rsidR="007F4745" w:rsidRDefault="007F4745" w:rsidP="000A75DD">
      <w:pPr>
        <w:spacing w:after="0"/>
        <w:ind w:right="616" w:firstLine="567"/>
        <w:rPr>
          <w:rFonts w:ascii="Arial" w:eastAsia="Arial" w:hAnsi="Arial" w:cs="Arial"/>
          <w:color w:val="000000"/>
          <w:sz w:val="20"/>
        </w:rPr>
      </w:pPr>
      <w:r>
        <w:rPr>
          <w:noProof/>
        </w:rPr>
        <w:drawing>
          <wp:inline distT="0" distB="0" distL="0" distR="0" wp14:anchorId="3558A5F9" wp14:editId="5D2220ED">
            <wp:extent cx="5709036" cy="269479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177" cy="2712325"/>
                    </a:xfrm>
                    <a:prstGeom prst="rect">
                      <a:avLst/>
                    </a:prstGeom>
                  </pic:spPr>
                </pic:pic>
              </a:graphicData>
            </a:graphic>
          </wp:inline>
        </w:drawing>
      </w:r>
    </w:p>
    <w:p w14:paraId="7028C4E6" w14:textId="77777777" w:rsidR="00261D0D" w:rsidRDefault="00261D0D" w:rsidP="00076B85">
      <w:pPr>
        <w:tabs>
          <w:tab w:val="center" w:pos="1387"/>
        </w:tabs>
        <w:spacing w:after="0"/>
        <w:ind w:left="-15"/>
        <w:rPr>
          <w:rFonts w:ascii="Arial" w:eastAsia="Arial" w:hAnsi="Arial" w:cs="Arial"/>
          <w:b/>
          <w:color w:val="000000"/>
          <w:sz w:val="20"/>
        </w:rPr>
      </w:pPr>
    </w:p>
    <w:p w14:paraId="6C57BCC1" w14:textId="77777777" w:rsidR="00261D0D" w:rsidRDefault="00261D0D" w:rsidP="00076B85">
      <w:pPr>
        <w:tabs>
          <w:tab w:val="center" w:pos="1387"/>
        </w:tabs>
        <w:spacing w:after="0"/>
        <w:ind w:left="-15"/>
        <w:rPr>
          <w:rFonts w:ascii="Arial" w:eastAsia="Arial" w:hAnsi="Arial" w:cs="Arial"/>
          <w:b/>
          <w:color w:val="000000"/>
          <w:sz w:val="20"/>
        </w:rPr>
      </w:pPr>
    </w:p>
    <w:p w14:paraId="4BE23A6B" w14:textId="77777777" w:rsidR="00261D0D" w:rsidRDefault="00261D0D" w:rsidP="00076B85">
      <w:pPr>
        <w:tabs>
          <w:tab w:val="center" w:pos="1387"/>
        </w:tabs>
        <w:spacing w:after="0"/>
        <w:ind w:left="-15"/>
        <w:rPr>
          <w:rFonts w:ascii="Arial" w:eastAsia="Arial" w:hAnsi="Arial" w:cs="Arial"/>
          <w:b/>
          <w:color w:val="000000"/>
          <w:sz w:val="20"/>
        </w:rPr>
      </w:pPr>
    </w:p>
    <w:p w14:paraId="1DF4382C" w14:textId="77777777" w:rsidR="00261D0D" w:rsidRDefault="00261D0D" w:rsidP="00076B85">
      <w:pPr>
        <w:tabs>
          <w:tab w:val="center" w:pos="1387"/>
        </w:tabs>
        <w:spacing w:after="0"/>
        <w:ind w:left="-15"/>
        <w:rPr>
          <w:rFonts w:ascii="Arial" w:eastAsia="Arial" w:hAnsi="Arial" w:cs="Arial"/>
          <w:b/>
          <w:color w:val="000000"/>
          <w:sz w:val="20"/>
        </w:rPr>
      </w:pPr>
    </w:p>
    <w:p w14:paraId="683DF8D5" w14:textId="77777777" w:rsidR="00261D0D" w:rsidRDefault="00261D0D" w:rsidP="00076B85">
      <w:pPr>
        <w:tabs>
          <w:tab w:val="center" w:pos="1387"/>
        </w:tabs>
        <w:spacing w:after="0"/>
        <w:ind w:left="-15"/>
        <w:rPr>
          <w:rFonts w:ascii="Arial" w:eastAsia="Arial" w:hAnsi="Arial" w:cs="Arial"/>
          <w:b/>
          <w:color w:val="000000"/>
          <w:sz w:val="20"/>
        </w:rPr>
      </w:pPr>
    </w:p>
    <w:p w14:paraId="40B27AE1" w14:textId="77777777" w:rsidR="00261D0D" w:rsidRDefault="00261D0D" w:rsidP="00076B85">
      <w:pPr>
        <w:tabs>
          <w:tab w:val="center" w:pos="1387"/>
        </w:tabs>
        <w:spacing w:after="0"/>
        <w:ind w:left="-15"/>
        <w:rPr>
          <w:rFonts w:ascii="Arial" w:eastAsia="Arial" w:hAnsi="Arial" w:cs="Arial"/>
          <w:b/>
          <w:color w:val="000000"/>
          <w:sz w:val="20"/>
        </w:rPr>
      </w:pPr>
    </w:p>
    <w:p w14:paraId="7832542E" w14:textId="77777777" w:rsidR="00261D0D" w:rsidRDefault="00261D0D" w:rsidP="00076B85">
      <w:pPr>
        <w:tabs>
          <w:tab w:val="center" w:pos="1387"/>
        </w:tabs>
        <w:spacing w:after="0"/>
        <w:ind w:left="-15"/>
        <w:rPr>
          <w:rFonts w:ascii="Arial" w:eastAsia="Arial" w:hAnsi="Arial" w:cs="Arial"/>
          <w:b/>
          <w:color w:val="000000"/>
          <w:sz w:val="20"/>
        </w:rPr>
      </w:pPr>
    </w:p>
    <w:p w14:paraId="17093EEF" w14:textId="77777777" w:rsidR="00261D0D" w:rsidRDefault="00261D0D" w:rsidP="00076B85">
      <w:pPr>
        <w:tabs>
          <w:tab w:val="center" w:pos="1387"/>
        </w:tabs>
        <w:spacing w:after="0"/>
        <w:ind w:left="-15"/>
        <w:rPr>
          <w:rFonts w:ascii="Arial" w:eastAsia="Arial" w:hAnsi="Arial" w:cs="Arial"/>
          <w:b/>
          <w:color w:val="000000"/>
          <w:sz w:val="20"/>
        </w:rPr>
      </w:pPr>
    </w:p>
    <w:p w14:paraId="71C8AEE1" w14:textId="3DD45D3A" w:rsidR="00076B85" w:rsidRPr="00FD1754" w:rsidRDefault="00076B85" w:rsidP="00076B85">
      <w:pPr>
        <w:tabs>
          <w:tab w:val="center" w:pos="1387"/>
        </w:tabs>
        <w:spacing w:after="0"/>
        <w:ind w:left="-15"/>
        <w:rPr>
          <w:rFonts w:ascii="Calibri" w:eastAsia="Calibri" w:hAnsi="Calibri" w:cs="Calibri"/>
          <w:color w:val="000000"/>
        </w:rPr>
      </w:pPr>
      <w:r w:rsidRPr="00FD1754">
        <w:rPr>
          <w:rFonts w:ascii="Arial" w:eastAsia="Arial" w:hAnsi="Arial" w:cs="Arial"/>
          <w:b/>
          <w:color w:val="000000"/>
          <w:sz w:val="20"/>
        </w:rPr>
        <w:lastRenderedPageBreak/>
        <w:t xml:space="preserve">5.2 </w:t>
      </w:r>
      <w:r w:rsidRPr="00FD1754">
        <w:rPr>
          <w:rFonts w:ascii="Arial" w:eastAsia="Arial" w:hAnsi="Arial" w:cs="Arial"/>
          <w:b/>
          <w:color w:val="000000"/>
          <w:sz w:val="20"/>
        </w:rPr>
        <w:tab/>
        <w:t xml:space="preserve">Berth Limitations </w:t>
      </w:r>
    </w:p>
    <w:p w14:paraId="3AE9CF85"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7E4FEE3D" w14:textId="77777777" w:rsidR="00261D0D" w:rsidRPr="00702F62" w:rsidRDefault="00261D0D" w:rsidP="00261D0D">
      <w:pPr>
        <w:overflowPunct/>
        <w:spacing w:after="0"/>
        <w:textAlignment w:val="auto"/>
        <w:rPr>
          <w:rFonts w:ascii="Arial" w:hAnsi="Arial" w:cs="Arial"/>
          <w:b/>
          <w:noProof/>
          <w:sz w:val="20"/>
          <w:lang w:val="en-US"/>
        </w:rPr>
      </w:pPr>
      <w:r w:rsidRPr="00702F62">
        <w:rPr>
          <w:rFonts w:ascii="Arial" w:hAnsi="Arial" w:cs="Arial"/>
          <w:b/>
          <w:noProof/>
          <w:sz w:val="20"/>
          <w:lang w:val="en-US"/>
        </w:rPr>
        <w:t>4th Petroleum Harbour – Shell Europoort</w:t>
      </w:r>
    </w:p>
    <w:p w14:paraId="5B739710" w14:textId="77777777" w:rsidR="00261D0D" w:rsidRPr="00702F62" w:rsidRDefault="00261D0D" w:rsidP="00261D0D">
      <w:pPr>
        <w:overflowPunct/>
        <w:spacing w:after="0"/>
        <w:textAlignment w:val="auto"/>
        <w:rPr>
          <w:rFonts w:ascii="Arial" w:hAnsi="Arial" w:cs="Arial"/>
          <w:b/>
          <w:noProof/>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1459"/>
        <w:gridCol w:w="1651"/>
        <w:gridCol w:w="1105"/>
        <w:gridCol w:w="2585"/>
      </w:tblGrid>
      <w:tr w:rsidR="00261D0D" w:rsidRPr="00702F62" w14:paraId="63D78889" w14:textId="77777777" w:rsidTr="00593DFD">
        <w:tc>
          <w:tcPr>
            <w:tcW w:w="5353" w:type="dxa"/>
            <w:gridSpan w:val="4"/>
          </w:tcPr>
          <w:p w14:paraId="7C773938" w14:textId="77777777" w:rsidR="00261D0D" w:rsidRPr="00702F62" w:rsidRDefault="00261D0D" w:rsidP="00593DFD">
            <w:pPr>
              <w:keepLines/>
              <w:spacing w:after="100" w:line="20" w:lineRule="atLeast"/>
              <w:jc w:val="both"/>
              <w:rPr>
                <w:rFonts w:ascii="Arial" w:hAnsi="Arial" w:cs="Arial"/>
                <w:noProof/>
                <w:sz w:val="20"/>
              </w:rPr>
            </w:pPr>
            <w:r w:rsidRPr="00702F62">
              <w:rPr>
                <w:rFonts w:ascii="Arial" w:hAnsi="Arial" w:cs="Arial"/>
                <w:noProof/>
                <w:sz w:val="20"/>
              </w:rPr>
              <w:t>Maximum length, draft (fresh water)</w:t>
            </w:r>
          </w:p>
        </w:tc>
        <w:tc>
          <w:tcPr>
            <w:tcW w:w="2585" w:type="dxa"/>
          </w:tcPr>
          <w:p w14:paraId="04DB1594" w14:textId="77777777" w:rsidR="00261D0D" w:rsidRPr="00702F62" w:rsidRDefault="00261D0D" w:rsidP="00593DFD">
            <w:pPr>
              <w:keepLines/>
              <w:spacing w:after="100" w:line="20" w:lineRule="atLeast"/>
              <w:jc w:val="both"/>
              <w:rPr>
                <w:rFonts w:ascii="Arial" w:hAnsi="Arial" w:cs="Arial"/>
                <w:noProof/>
                <w:sz w:val="20"/>
              </w:rPr>
            </w:pPr>
          </w:p>
        </w:tc>
      </w:tr>
      <w:tr w:rsidR="00261D0D" w:rsidRPr="00702F62" w14:paraId="7AB90D24" w14:textId="77777777" w:rsidTr="00593DFD">
        <w:tc>
          <w:tcPr>
            <w:tcW w:w="1138" w:type="dxa"/>
          </w:tcPr>
          <w:p w14:paraId="5E9DCB55" w14:textId="77777777" w:rsidR="00261D0D" w:rsidRPr="00702F62" w:rsidRDefault="00261D0D" w:rsidP="00593DFD">
            <w:pPr>
              <w:keepLines/>
              <w:spacing w:after="100" w:line="20" w:lineRule="atLeast"/>
              <w:jc w:val="center"/>
              <w:rPr>
                <w:rFonts w:ascii="Arial" w:hAnsi="Arial" w:cs="Arial"/>
                <w:noProof/>
                <w:sz w:val="20"/>
              </w:rPr>
            </w:pPr>
            <w:r w:rsidRPr="00702F62">
              <w:rPr>
                <w:rFonts w:ascii="Arial" w:hAnsi="Arial" w:cs="Arial"/>
                <w:noProof/>
                <w:sz w:val="20"/>
              </w:rPr>
              <w:t>Jetty</w:t>
            </w:r>
          </w:p>
        </w:tc>
        <w:tc>
          <w:tcPr>
            <w:tcW w:w="1459" w:type="dxa"/>
          </w:tcPr>
          <w:p w14:paraId="668E545E" w14:textId="77777777" w:rsidR="00261D0D" w:rsidRPr="00702F62" w:rsidRDefault="00261D0D" w:rsidP="00593DFD">
            <w:pPr>
              <w:keepLines/>
              <w:spacing w:after="100" w:line="20" w:lineRule="atLeast"/>
              <w:jc w:val="center"/>
              <w:rPr>
                <w:rFonts w:ascii="Arial" w:hAnsi="Arial" w:cs="Arial"/>
                <w:noProof/>
                <w:sz w:val="20"/>
              </w:rPr>
            </w:pPr>
            <w:r w:rsidRPr="00702F62">
              <w:rPr>
                <w:rFonts w:ascii="Arial" w:hAnsi="Arial" w:cs="Arial"/>
                <w:noProof/>
                <w:sz w:val="20"/>
              </w:rPr>
              <w:t>Minimum length (M)</w:t>
            </w:r>
          </w:p>
        </w:tc>
        <w:tc>
          <w:tcPr>
            <w:tcW w:w="1651" w:type="dxa"/>
          </w:tcPr>
          <w:p w14:paraId="7D4787D7" w14:textId="77777777" w:rsidR="00261D0D" w:rsidRPr="00702F62" w:rsidRDefault="00261D0D" w:rsidP="00593DFD">
            <w:pPr>
              <w:keepLines/>
              <w:spacing w:after="100" w:line="20" w:lineRule="atLeast"/>
              <w:jc w:val="center"/>
              <w:rPr>
                <w:rFonts w:ascii="Arial" w:hAnsi="Arial" w:cs="Arial"/>
                <w:noProof/>
                <w:sz w:val="20"/>
                <w:lang w:val="en-US"/>
              </w:rPr>
            </w:pPr>
            <w:r w:rsidRPr="00702F62">
              <w:rPr>
                <w:rFonts w:ascii="Arial" w:hAnsi="Arial" w:cs="Arial"/>
                <w:noProof/>
                <w:sz w:val="20"/>
              </w:rPr>
              <w:t>Maximum length (M)</w:t>
            </w:r>
          </w:p>
        </w:tc>
        <w:tc>
          <w:tcPr>
            <w:tcW w:w="1105" w:type="dxa"/>
          </w:tcPr>
          <w:p w14:paraId="3C334050" w14:textId="77777777" w:rsidR="00261D0D" w:rsidRPr="00702F62" w:rsidRDefault="00261D0D" w:rsidP="00593DFD">
            <w:pPr>
              <w:keepLines/>
              <w:spacing w:after="100" w:line="20" w:lineRule="atLeast"/>
              <w:jc w:val="center"/>
              <w:rPr>
                <w:rFonts w:ascii="Arial" w:hAnsi="Arial" w:cs="Arial"/>
                <w:noProof/>
                <w:sz w:val="20"/>
              </w:rPr>
            </w:pPr>
            <w:r w:rsidRPr="00702F62">
              <w:rPr>
                <w:rFonts w:ascii="Arial" w:hAnsi="Arial" w:cs="Arial"/>
                <w:noProof/>
                <w:sz w:val="20"/>
                <w:lang w:val="en-US"/>
              </w:rPr>
              <w:t>Maximum draft (M) Salt</w:t>
            </w:r>
          </w:p>
        </w:tc>
        <w:tc>
          <w:tcPr>
            <w:tcW w:w="2585" w:type="dxa"/>
          </w:tcPr>
          <w:p w14:paraId="1537049F" w14:textId="77777777" w:rsidR="00261D0D" w:rsidRPr="00702F62" w:rsidRDefault="00261D0D" w:rsidP="00593DFD">
            <w:pPr>
              <w:keepLines/>
              <w:spacing w:after="100" w:line="20" w:lineRule="atLeast"/>
              <w:jc w:val="center"/>
              <w:rPr>
                <w:rFonts w:ascii="Arial" w:hAnsi="Arial" w:cs="Arial"/>
                <w:noProof/>
                <w:sz w:val="20"/>
              </w:rPr>
            </w:pPr>
            <w:r w:rsidRPr="00702F62">
              <w:rPr>
                <w:noProof/>
                <w:lang w:val="nl-NL" w:eastAsia="nl-NL"/>
              </w:rPr>
              <mc:AlternateContent>
                <mc:Choice Requires="wps">
                  <w:drawing>
                    <wp:anchor distT="0" distB="0" distL="114300" distR="114300" simplePos="0" relativeHeight="251668480" behindDoc="0" locked="0" layoutInCell="1" allowOverlap="1" wp14:anchorId="023FC2DB" wp14:editId="63230840">
                      <wp:simplePos x="0" y="0"/>
                      <wp:positionH relativeFrom="column">
                        <wp:posOffset>3867785</wp:posOffset>
                      </wp:positionH>
                      <wp:positionV relativeFrom="paragraph">
                        <wp:posOffset>425450</wp:posOffset>
                      </wp:positionV>
                      <wp:extent cx="371475" cy="2857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BAF040" w14:textId="77777777" w:rsidR="00261D0D" w:rsidRDefault="00261D0D" w:rsidP="00261D0D">
                                  <w:r>
                                    <w:rPr>
                                      <w:noProof/>
                                      <w:lang w:val="nl-NL" w:eastAsia="nl-NL"/>
                                    </w:rPr>
                                    <w:drawing>
                                      <wp:inline distT="0" distB="0" distL="0" distR="0" wp14:anchorId="05B78F42" wp14:editId="6DFF82F5">
                                        <wp:extent cx="914400" cy="263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63525"/>
                                                </a:xfrm>
                                                <a:prstGeom prst="rect">
                                                  <a:avLst/>
                                                </a:prstGeom>
                                                <a:noFill/>
                                                <a:ln>
                                                  <a:noFill/>
                                                </a:ln>
                                              </pic:spPr>
                                            </pic:pic>
                                          </a:graphicData>
                                        </a:graphic>
                                      </wp:inline>
                                    </w:drawing>
                                  </w:r>
                                  <w:r w:rsidRPr="00F53AC5" w:rsidDel="00597C49">
                                    <w:t xml:space="preserve"> </w:t>
                                  </w:r>
                                </w:p>
                              </w:txbxContent>
                            </wps:txbx>
                            <wps:bodyPr rot="0" spcFirstLastPara="0" vertOverflow="overflow" horzOverflow="overflow" vert="horz" wrap="square" lIns="457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FC2DB" id="_x0000_t202" coordsize="21600,21600" o:spt="202" path="m,l,21600r21600,l21600,xe">
                      <v:stroke joinstyle="miter"/>
                      <v:path gradientshapeok="t" o:connecttype="rect"/>
                    </v:shapetype>
                    <v:shape id="Text Box 36" o:spid="_x0000_s1027" type="#_x0000_t202" style="position:absolute;left:0;text-align:left;margin-left:304.55pt;margin-top:33.5pt;width:29.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" fillcolor="white [3201]" strokeweight=".5pt">
                      <v:textbox inset="3.6pt">
                        <w:txbxContent>
                          <w:p w14:paraId="4ABAF040" w14:textId="77777777" w:rsidR="00261D0D" w:rsidRDefault="00261D0D" w:rsidP="00261D0D">
                            <w:r>
                              <w:rPr>
                                <w:noProof/>
                                <w:lang w:val="nl-NL" w:eastAsia="nl-NL"/>
                              </w:rPr>
                              <w:drawing>
                                <wp:inline distT="0" distB="0" distL="0" distR="0" wp14:anchorId="05B78F42" wp14:editId="6DFF82F5">
                                  <wp:extent cx="914400" cy="263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63525"/>
                                          </a:xfrm>
                                          <a:prstGeom prst="rect">
                                            <a:avLst/>
                                          </a:prstGeom>
                                          <a:noFill/>
                                          <a:ln>
                                            <a:noFill/>
                                          </a:ln>
                                        </pic:spPr>
                                      </pic:pic>
                                    </a:graphicData>
                                  </a:graphic>
                                </wp:inline>
                              </w:drawing>
                            </w:r>
                            <w:r w:rsidRPr="00F53AC5" w:rsidDel="00597C49">
                              <w:t xml:space="preserve"> </w:t>
                            </w:r>
                          </w:p>
                        </w:txbxContent>
                      </v:textbox>
                    </v:shape>
                  </w:pict>
                </mc:Fallback>
              </mc:AlternateContent>
            </w:r>
            <w:r w:rsidRPr="00702F62">
              <w:rPr>
                <w:rFonts w:ascii="Arial" w:hAnsi="Arial" w:cs="Arial"/>
                <w:noProof/>
                <w:sz w:val="20"/>
                <w:lang w:val="en-US"/>
              </w:rPr>
              <w:t xml:space="preserve">Maximum </w:t>
            </w:r>
            <w:r w:rsidRPr="00702F62">
              <w:rPr>
                <w:rFonts w:ascii="Arial" w:hAnsi="Arial" w:cs="Arial"/>
                <w:noProof/>
                <w:sz w:val="20"/>
              </w:rPr>
              <w:t>Displacement per jetty</w:t>
            </w:r>
          </w:p>
        </w:tc>
      </w:tr>
      <w:tr w:rsidR="00261D0D" w:rsidRPr="00702F62" w14:paraId="05B65D7E" w14:textId="77777777" w:rsidTr="00593DFD">
        <w:tc>
          <w:tcPr>
            <w:tcW w:w="1138" w:type="dxa"/>
          </w:tcPr>
          <w:p w14:paraId="283A25ED"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100</w:t>
            </w:r>
          </w:p>
        </w:tc>
        <w:tc>
          <w:tcPr>
            <w:tcW w:w="1459" w:type="dxa"/>
          </w:tcPr>
          <w:p w14:paraId="59CDB4B6"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70</w:t>
            </w:r>
          </w:p>
        </w:tc>
        <w:tc>
          <w:tcPr>
            <w:tcW w:w="1651" w:type="dxa"/>
          </w:tcPr>
          <w:p w14:paraId="439A8C20"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110</w:t>
            </w:r>
          </w:p>
        </w:tc>
        <w:tc>
          <w:tcPr>
            <w:tcW w:w="1105" w:type="dxa"/>
          </w:tcPr>
          <w:p w14:paraId="1AFE7195"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3.38</w:t>
            </w:r>
          </w:p>
        </w:tc>
        <w:tc>
          <w:tcPr>
            <w:tcW w:w="2585" w:type="dxa"/>
          </w:tcPr>
          <w:p w14:paraId="2E581F52"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6000</w:t>
            </w:r>
          </w:p>
        </w:tc>
      </w:tr>
      <w:tr w:rsidR="00261D0D" w:rsidRPr="00702F62" w14:paraId="63C76220" w14:textId="77777777" w:rsidTr="00593DFD">
        <w:tc>
          <w:tcPr>
            <w:tcW w:w="1138" w:type="dxa"/>
          </w:tcPr>
          <w:p w14:paraId="402D4FF0"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101</w:t>
            </w:r>
          </w:p>
        </w:tc>
        <w:tc>
          <w:tcPr>
            <w:tcW w:w="1459" w:type="dxa"/>
          </w:tcPr>
          <w:p w14:paraId="256087A0"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120</w:t>
            </w:r>
          </w:p>
        </w:tc>
        <w:tc>
          <w:tcPr>
            <w:tcW w:w="1651" w:type="dxa"/>
          </w:tcPr>
          <w:p w14:paraId="033FCC03"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305</w:t>
            </w:r>
          </w:p>
        </w:tc>
        <w:tc>
          <w:tcPr>
            <w:tcW w:w="1105" w:type="dxa"/>
          </w:tcPr>
          <w:p w14:paraId="41823C1F"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13.38</w:t>
            </w:r>
          </w:p>
        </w:tc>
        <w:tc>
          <w:tcPr>
            <w:tcW w:w="2585" w:type="dxa"/>
          </w:tcPr>
          <w:p w14:paraId="3C495179"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100000</w:t>
            </w:r>
          </w:p>
        </w:tc>
      </w:tr>
      <w:tr w:rsidR="00261D0D" w:rsidRPr="00702F62" w14:paraId="2737366C" w14:textId="77777777" w:rsidTr="00593DFD">
        <w:tc>
          <w:tcPr>
            <w:tcW w:w="1138" w:type="dxa"/>
          </w:tcPr>
          <w:p w14:paraId="730C574A"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102</w:t>
            </w:r>
          </w:p>
        </w:tc>
        <w:tc>
          <w:tcPr>
            <w:tcW w:w="1459" w:type="dxa"/>
          </w:tcPr>
          <w:p w14:paraId="3B7DA0C7"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170</w:t>
            </w:r>
          </w:p>
        </w:tc>
        <w:tc>
          <w:tcPr>
            <w:tcW w:w="1651" w:type="dxa"/>
          </w:tcPr>
          <w:p w14:paraId="5D8DC589"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305</w:t>
            </w:r>
          </w:p>
        </w:tc>
        <w:tc>
          <w:tcPr>
            <w:tcW w:w="1105" w:type="dxa"/>
          </w:tcPr>
          <w:p w14:paraId="22E01168"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15.23</w:t>
            </w:r>
          </w:p>
        </w:tc>
        <w:tc>
          <w:tcPr>
            <w:tcW w:w="2585" w:type="dxa"/>
          </w:tcPr>
          <w:p w14:paraId="09088732"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w:t>
            </w:r>
            <w:r>
              <w:rPr>
                <w:rFonts w:ascii="Arial" w:hAnsi="Arial" w:cs="Arial"/>
                <w:noProof/>
                <w:sz w:val="20"/>
                <w:lang w:val="de-DE"/>
              </w:rPr>
              <w:t>2</w:t>
            </w:r>
            <w:r w:rsidRPr="00702F62">
              <w:rPr>
                <w:rFonts w:ascii="Arial" w:hAnsi="Arial" w:cs="Arial"/>
                <w:noProof/>
                <w:sz w:val="20"/>
                <w:lang w:val="de-DE"/>
              </w:rPr>
              <w:t>0000</w:t>
            </w:r>
          </w:p>
        </w:tc>
      </w:tr>
      <w:tr w:rsidR="00261D0D" w:rsidRPr="00702F62" w14:paraId="2AF6E785" w14:textId="77777777" w:rsidTr="00593DFD">
        <w:tc>
          <w:tcPr>
            <w:tcW w:w="1138" w:type="dxa"/>
          </w:tcPr>
          <w:p w14:paraId="0C2F9BFD"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103</w:t>
            </w:r>
          </w:p>
        </w:tc>
        <w:tc>
          <w:tcPr>
            <w:tcW w:w="1459" w:type="dxa"/>
          </w:tcPr>
          <w:p w14:paraId="197FE8B8" w14:textId="77777777" w:rsidR="00261D0D" w:rsidRPr="00702F62" w:rsidRDefault="00261D0D" w:rsidP="00593DFD">
            <w:pPr>
              <w:keepLines/>
              <w:spacing w:after="100" w:line="20" w:lineRule="atLeast"/>
              <w:jc w:val="center"/>
              <w:rPr>
                <w:rFonts w:ascii="Arial" w:hAnsi="Arial" w:cs="Arial"/>
                <w:noProof/>
                <w:sz w:val="20"/>
              </w:rPr>
            </w:pPr>
            <w:r w:rsidRPr="00702F62">
              <w:rPr>
                <w:rFonts w:ascii="Arial" w:hAnsi="Arial" w:cs="Arial"/>
                <w:noProof/>
                <w:sz w:val="20"/>
              </w:rPr>
              <w:t>140</w:t>
            </w:r>
          </w:p>
        </w:tc>
        <w:tc>
          <w:tcPr>
            <w:tcW w:w="1651" w:type="dxa"/>
          </w:tcPr>
          <w:p w14:paraId="5B0F89F9" w14:textId="77777777" w:rsidR="00261D0D" w:rsidRPr="00702F62" w:rsidRDefault="00261D0D" w:rsidP="00593DFD">
            <w:pPr>
              <w:keepLines/>
              <w:spacing w:after="100" w:line="20" w:lineRule="atLeast"/>
              <w:jc w:val="center"/>
              <w:rPr>
                <w:rFonts w:ascii="Arial" w:hAnsi="Arial" w:cs="Arial"/>
                <w:noProof/>
                <w:sz w:val="20"/>
              </w:rPr>
            </w:pPr>
            <w:r w:rsidRPr="00702F62">
              <w:rPr>
                <w:rFonts w:ascii="Arial" w:hAnsi="Arial" w:cs="Arial"/>
                <w:noProof/>
                <w:sz w:val="20"/>
              </w:rPr>
              <w:t>366</w:t>
            </w:r>
          </w:p>
        </w:tc>
        <w:tc>
          <w:tcPr>
            <w:tcW w:w="1105" w:type="dxa"/>
          </w:tcPr>
          <w:p w14:paraId="7E2CF8F5" w14:textId="77777777" w:rsidR="00261D0D" w:rsidRPr="00702F62" w:rsidRDefault="00261D0D" w:rsidP="00593DFD">
            <w:pPr>
              <w:keepLines/>
              <w:spacing w:after="100" w:line="20" w:lineRule="atLeast"/>
              <w:jc w:val="center"/>
              <w:rPr>
                <w:rFonts w:ascii="Arial" w:hAnsi="Arial" w:cs="Arial"/>
                <w:noProof/>
                <w:sz w:val="20"/>
              </w:rPr>
            </w:pPr>
            <w:r w:rsidRPr="00702F62">
              <w:rPr>
                <w:rFonts w:ascii="Arial" w:hAnsi="Arial" w:cs="Arial"/>
                <w:noProof/>
                <w:sz w:val="20"/>
              </w:rPr>
              <w:t>16.38</w:t>
            </w:r>
          </w:p>
        </w:tc>
        <w:tc>
          <w:tcPr>
            <w:tcW w:w="2585" w:type="dxa"/>
          </w:tcPr>
          <w:p w14:paraId="1E57D79A" w14:textId="77777777" w:rsidR="00261D0D" w:rsidRPr="00702F62" w:rsidRDefault="00261D0D" w:rsidP="00593DFD">
            <w:pPr>
              <w:keepLines/>
              <w:spacing w:after="100" w:line="20" w:lineRule="atLeast"/>
              <w:jc w:val="center"/>
              <w:rPr>
                <w:rFonts w:ascii="Arial" w:hAnsi="Arial" w:cs="Arial"/>
                <w:noProof/>
                <w:sz w:val="20"/>
              </w:rPr>
            </w:pPr>
            <w:r w:rsidRPr="00702F62">
              <w:rPr>
                <w:rFonts w:ascii="Arial" w:hAnsi="Arial" w:cs="Arial"/>
                <w:noProof/>
                <w:sz w:val="20"/>
              </w:rPr>
              <w:t>350000</w:t>
            </w:r>
          </w:p>
        </w:tc>
      </w:tr>
      <w:tr w:rsidR="00261D0D" w:rsidRPr="00702F62" w14:paraId="5985EF72" w14:textId="77777777" w:rsidTr="00593DFD">
        <w:tc>
          <w:tcPr>
            <w:tcW w:w="1138" w:type="dxa"/>
          </w:tcPr>
          <w:p w14:paraId="5D1C921C" w14:textId="77777777" w:rsidR="00261D0D" w:rsidRPr="00702F62" w:rsidRDefault="00261D0D" w:rsidP="00593DFD">
            <w:pPr>
              <w:keepLines/>
              <w:spacing w:after="100" w:line="20" w:lineRule="atLeast"/>
              <w:jc w:val="center"/>
              <w:rPr>
                <w:rFonts w:ascii="Arial" w:hAnsi="Arial" w:cs="Arial"/>
                <w:noProof/>
                <w:sz w:val="20"/>
                <w:lang w:val="de-DE"/>
              </w:rPr>
            </w:pPr>
            <w:r w:rsidRPr="00702F62">
              <w:rPr>
                <w:rFonts w:ascii="Arial" w:hAnsi="Arial" w:cs="Arial"/>
                <w:noProof/>
                <w:sz w:val="20"/>
                <w:lang w:val="de-DE"/>
              </w:rPr>
              <w:t>104</w:t>
            </w:r>
          </w:p>
        </w:tc>
        <w:tc>
          <w:tcPr>
            <w:tcW w:w="1459" w:type="dxa"/>
          </w:tcPr>
          <w:p w14:paraId="2C1E303D" w14:textId="77777777" w:rsidR="00261D0D" w:rsidRPr="00702F62" w:rsidRDefault="00261D0D" w:rsidP="00593DFD">
            <w:pPr>
              <w:keepLines/>
              <w:spacing w:after="100" w:line="20" w:lineRule="atLeast"/>
              <w:jc w:val="center"/>
              <w:rPr>
                <w:rFonts w:ascii="Arial" w:hAnsi="Arial" w:cs="Arial"/>
                <w:noProof/>
                <w:sz w:val="20"/>
              </w:rPr>
            </w:pPr>
            <w:r w:rsidRPr="00702F62">
              <w:rPr>
                <w:rFonts w:ascii="Arial" w:hAnsi="Arial" w:cs="Arial"/>
                <w:noProof/>
                <w:sz w:val="20"/>
              </w:rPr>
              <w:t>170</w:t>
            </w:r>
          </w:p>
        </w:tc>
        <w:tc>
          <w:tcPr>
            <w:tcW w:w="1651" w:type="dxa"/>
          </w:tcPr>
          <w:p w14:paraId="1D2D5580" w14:textId="77777777" w:rsidR="00261D0D" w:rsidRPr="00702F62" w:rsidRDefault="00261D0D" w:rsidP="00593DFD">
            <w:pPr>
              <w:keepLines/>
              <w:spacing w:after="100" w:line="20" w:lineRule="atLeast"/>
              <w:jc w:val="center"/>
              <w:rPr>
                <w:rFonts w:ascii="Arial" w:hAnsi="Arial" w:cs="Arial"/>
                <w:noProof/>
                <w:sz w:val="20"/>
              </w:rPr>
            </w:pPr>
            <w:r w:rsidRPr="00702F62">
              <w:rPr>
                <w:rFonts w:ascii="Arial" w:hAnsi="Arial" w:cs="Arial"/>
                <w:noProof/>
                <w:sz w:val="20"/>
              </w:rPr>
              <w:t>366</w:t>
            </w:r>
          </w:p>
        </w:tc>
        <w:tc>
          <w:tcPr>
            <w:tcW w:w="1105" w:type="dxa"/>
          </w:tcPr>
          <w:p w14:paraId="6F35D1F5" w14:textId="77777777" w:rsidR="00261D0D" w:rsidRPr="00702F62" w:rsidRDefault="00261D0D" w:rsidP="00593DFD">
            <w:pPr>
              <w:keepLines/>
              <w:spacing w:after="100" w:line="20" w:lineRule="atLeast"/>
              <w:jc w:val="center"/>
              <w:rPr>
                <w:rFonts w:ascii="Arial" w:hAnsi="Arial" w:cs="Arial"/>
                <w:noProof/>
                <w:sz w:val="20"/>
                <w:highlight w:val="lightGray"/>
              </w:rPr>
            </w:pPr>
            <w:r w:rsidRPr="00702F62">
              <w:rPr>
                <w:rFonts w:ascii="Arial" w:hAnsi="Arial" w:cs="Arial"/>
                <w:noProof/>
                <w:sz w:val="20"/>
                <w:highlight w:val="lightGray"/>
              </w:rPr>
              <w:t>*22.13</w:t>
            </w:r>
          </w:p>
        </w:tc>
        <w:tc>
          <w:tcPr>
            <w:tcW w:w="2585" w:type="dxa"/>
          </w:tcPr>
          <w:p w14:paraId="7EC4A8A0" w14:textId="77777777" w:rsidR="00261D0D" w:rsidRPr="00702F62" w:rsidRDefault="00261D0D" w:rsidP="00593DFD">
            <w:pPr>
              <w:keepLines/>
              <w:spacing w:after="100" w:line="20" w:lineRule="atLeast"/>
              <w:jc w:val="center"/>
              <w:rPr>
                <w:rFonts w:ascii="Arial" w:hAnsi="Arial" w:cs="Arial"/>
                <w:noProof/>
                <w:sz w:val="20"/>
              </w:rPr>
            </w:pPr>
            <w:r w:rsidRPr="00702F62">
              <w:rPr>
                <w:rFonts w:ascii="Arial" w:hAnsi="Arial" w:cs="Arial"/>
                <w:noProof/>
                <w:sz w:val="20"/>
              </w:rPr>
              <w:t>350000</w:t>
            </w:r>
          </w:p>
        </w:tc>
      </w:tr>
    </w:tbl>
    <w:p w14:paraId="22F0A112" w14:textId="77777777" w:rsidR="00E66305" w:rsidRPr="00FD1754" w:rsidRDefault="00076B85" w:rsidP="00B022A7">
      <w:pPr>
        <w:spacing w:after="0"/>
        <w:ind w:right="616"/>
        <w:rPr>
          <w:rFonts w:ascii="Calibri" w:eastAsia="Calibri" w:hAnsi="Calibri" w:cs="Calibri"/>
          <w:color w:val="000000"/>
        </w:rPr>
      </w:pPr>
      <w:r w:rsidRPr="00FD1754">
        <w:rPr>
          <w:rFonts w:ascii="Arial" w:eastAsia="Arial" w:hAnsi="Arial" w:cs="Arial"/>
          <w:b/>
          <w:color w:val="000000"/>
          <w:sz w:val="20"/>
        </w:rPr>
        <w:t xml:space="preserve">1st Petroleum Harbour – </w:t>
      </w:r>
      <w:r w:rsidR="00E66305" w:rsidRPr="00E66305">
        <w:rPr>
          <w:rFonts w:ascii="Arial" w:eastAsia="Arial" w:hAnsi="Arial" w:cs="Arial"/>
          <w:b/>
          <w:color w:val="000000"/>
          <w:sz w:val="20"/>
        </w:rPr>
        <w:t>Shell Energy and Chemicals Park Rotterdam</w:t>
      </w:r>
      <w:r w:rsidR="00E66305" w:rsidRPr="00FD1754">
        <w:rPr>
          <w:rFonts w:ascii="Arial" w:eastAsia="Arial" w:hAnsi="Arial" w:cs="Arial"/>
          <w:b/>
          <w:color w:val="000000"/>
          <w:sz w:val="32"/>
        </w:rPr>
        <w:t xml:space="preserve"> </w:t>
      </w:r>
    </w:p>
    <w:p w14:paraId="24513C5C"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tbl>
      <w:tblPr>
        <w:tblStyle w:val="TableGrid0"/>
        <w:tblW w:w="7941" w:type="dxa"/>
        <w:tblInd w:w="5" w:type="dxa"/>
        <w:tblCellMar>
          <w:top w:w="9" w:type="dxa"/>
          <w:left w:w="108" w:type="dxa"/>
          <w:right w:w="115" w:type="dxa"/>
        </w:tblCellMar>
        <w:tblLook w:val="04A0" w:firstRow="1" w:lastRow="0" w:firstColumn="1" w:lastColumn="0" w:noHBand="0" w:noVBand="1"/>
      </w:tblPr>
      <w:tblGrid>
        <w:gridCol w:w="1138"/>
        <w:gridCol w:w="1460"/>
        <w:gridCol w:w="1651"/>
        <w:gridCol w:w="1800"/>
        <w:gridCol w:w="1892"/>
      </w:tblGrid>
      <w:tr w:rsidR="00076B85" w:rsidRPr="00FD1754" w14:paraId="3DB198FA" w14:textId="77777777" w:rsidTr="00DA4D4F">
        <w:trPr>
          <w:trHeight w:val="341"/>
        </w:trPr>
        <w:tc>
          <w:tcPr>
            <w:tcW w:w="4249" w:type="dxa"/>
            <w:gridSpan w:val="3"/>
            <w:tcBorders>
              <w:top w:val="single" w:sz="4" w:space="0" w:color="000000"/>
              <w:left w:val="single" w:sz="4" w:space="0" w:color="000000"/>
              <w:bottom w:val="single" w:sz="4" w:space="0" w:color="000000"/>
              <w:right w:val="nil"/>
            </w:tcBorders>
          </w:tcPr>
          <w:p w14:paraId="5B8560E0" w14:textId="77777777" w:rsidR="00076B85" w:rsidRPr="00FD1754" w:rsidRDefault="00076B85" w:rsidP="00DA4D4F">
            <w:pPr>
              <w:rPr>
                <w:rFonts w:ascii="Calibri" w:eastAsia="Calibri" w:hAnsi="Calibri" w:cs="Calibri"/>
                <w:color w:val="000000"/>
              </w:rPr>
            </w:pPr>
            <w:r w:rsidRPr="00FD1754">
              <w:rPr>
                <w:rFonts w:ascii="Arial" w:eastAsia="Arial" w:hAnsi="Arial" w:cs="Arial"/>
                <w:color w:val="000000"/>
                <w:sz w:val="20"/>
              </w:rPr>
              <w:t xml:space="preserve">Maximum length, draft (fresh water) </w:t>
            </w:r>
          </w:p>
        </w:tc>
        <w:tc>
          <w:tcPr>
            <w:tcW w:w="1800" w:type="dxa"/>
            <w:tcBorders>
              <w:top w:val="single" w:sz="4" w:space="0" w:color="000000"/>
              <w:left w:val="nil"/>
              <w:bottom w:val="single" w:sz="4" w:space="0" w:color="000000"/>
              <w:right w:val="single" w:sz="4" w:space="0" w:color="000000"/>
            </w:tcBorders>
          </w:tcPr>
          <w:p w14:paraId="26E247D8" w14:textId="77777777" w:rsidR="00076B85" w:rsidRPr="00FD1754" w:rsidRDefault="00076B85" w:rsidP="00DA4D4F">
            <w:pPr>
              <w:rPr>
                <w:rFonts w:ascii="Calibri" w:eastAsia="Calibri" w:hAnsi="Calibri" w:cs="Calibri"/>
                <w:color w:val="000000"/>
              </w:rPr>
            </w:pPr>
          </w:p>
        </w:tc>
        <w:tc>
          <w:tcPr>
            <w:tcW w:w="1892" w:type="dxa"/>
            <w:tcBorders>
              <w:top w:val="single" w:sz="4" w:space="0" w:color="000000"/>
              <w:left w:val="single" w:sz="4" w:space="0" w:color="000000"/>
              <w:bottom w:val="single" w:sz="4" w:space="0" w:color="000000"/>
              <w:right w:val="single" w:sz="4" w:space="0" w:color="000000"/>
            </w:tcBorders>
          </w:tcPr>
          <w:p w14:paraId="51EAF479" w14:textId="77777777" w:rsidR="00076B85" w:rsidRPr="00FD1754" w:rsidRDefault="00076B85" w:rsidP="00DA4D4F">
            <w:pPr>
              <w:rPr>
                <w:rFonts w:ascii="Calibri" w:eastAsia="Calibri" w:hAnsi="Calibri" w:cs="Calibri"/>
                <w:color w:val="000000"/>
              </w:rPr>
            </w:pPr>
            <w:r w:rsidRPr="00FD1754">
              <w:rPr>
                <w:rFonts w:ascii="Arial" w:eastAsia="Arial" w:hAnsi="Arial" w:cs="Arial"/>
                <w:color w:val="000000"/>
                <w:sz w:val="20"/>
              </w:rPr>
              <w:t xml:space="preserve"> </w:t>
            </w:r>
          </w:p>
        </w:tc>
      </w:tr>
      <w:tr w:rsidR="00076B85" w:rsidRPr="00FD1754" w14:paraId="391B8B7D" w14:textId="77777777" w:rsidTr="00DA4D4F">
        <w:trPr>
          <w:trHeight w:val="799"/>
        </w:trPr>
        <w:tc>
          <w:tcPr>
            <w:tcW w:w="1138" w:type="dxa"/>
            <w:tcBorders>
              <w:top w:val="single" w:sz="4" w:space="0" w:color="000000"/>
              <w:left w:val="single" w:sz="4" w:space="0" w:color="000000"/>
              <w:bottom w:val="single" w:sz="4" w:space="0" w:color="000000"/>
              <w:right w:val="single" w:sz="4" w:space="0" w:color="000000"/>
            </w:tcBorders>
          </w:tcPr>
          <w:p w14:paraId="6146928C" w14:textId="77777777" w:rsidR="00076B85" w:rsidRPr="00FD1754" w:rsidRDefault="00076B85" w:rsidP="00DA4D4F">
            <w:pPr>
              <w:ind w:left="8"/>
              <w:jc w:val="center"/>
              <w:rPr>
                <w:rFonts w:ascii="Calibri" w:eastAsia="Calibri" w:hAnsi="Calibri" w:cs="Calibri"/>
                <w:color w:val="000000"/>
              </w:rPr>
            </w:pPr>
            <w:r w:rsidRPr="00FD1754">
              <w:rPr>
                <w:rFonts w:ascii="Arial" w:eastAsia="Arial" w:hAnsi="Arial" w:cs="Arial"/>
                <w:color w:val="000000"/>
                <w:sz w:val="20"/>
              </w:rPr>
              <w:t xml:space="preserve">Jetty </w:t>
            </w:r>
          </w:p>
        </w:tc>
        <w:tc>
          <w:tcPr>
            <w:tcW w:w="1460" w:type="dxa"/>
            <w:tcBorders>
              <w:top w:val="single" w:sz="4" w:space="0" w:color="000000"/>
              <w:left w:val="single" w:sz="4" w:space="0" w:color="000000"/>
              <w:bottom w:val="single" w:sz="4" w:space="0" w:color="000000"/>
              <w:right w:val="single" w:sz="4" w:space="0" w:color="000000"/>
            </w:tcBorders>
          </w:tcPr>
          <w:p w14:paraId="6B70FBFE" w14:textId="77777777" w:rsidR="00076B85" w:rsidRPr="00FD1754" w:rsidRDefault="00076B85" w:rsidP="00DA4D4F">
            <w:pPr>
              <w:ind w:right="1"/>
              <w:jc w:val="center"/>
              <w:rPr>
                <w:rFonts w:ascii="Calibri" w:eastAsia="Calibri" w:hAnsi="Calibri" w:cs="Calibri"/>
                <w:color w:val="000000"/>
              </w:rPr>
            </w:pPr>
            <w:r w:rsidRPr="00FD1754">
              <w:rPr>
                <w:rFonts w:ascii="Arial" w:eastAsia="Arial" w:hAnsi="Arial" w:cs="Arial"/>
                <w:color w:val="000000"/>
                <w:sz w:val="20"/>
              </w:rPr>
              <w:t xml:space="preserve">Minimum </w:t>
            </w:r>
          </w:p>
          <w:p w14:paraId="68803821" w14:textId="77777777" w:rsidR="00076B85" w:rsidRPr="00FD1754" w:rsidRDefault="00076B85" w:rsidP="00DA4D4F">
            <w:pPr>
              <w:ind w:left="1"/>
              <w:jc w:val="center"/>
              <w:rPr>
                <w:rFonts w:ascii="Calibri" w:eastAsia="Calibri" w:hAnsi="Calibri" w:cs="Calibri"/>
                <w:color w:val="000000"/>
              </w:rPr>
            </w:pPr>
            <w:r w:rsidRPr="00FD1754">
              <w:rPr>
                <w:rFonts w:ascii="Arial" w:eastAsia="Arial" w:hAnsi="Arial" w:cs="Arial"/>
                <w:color w:val="000000"/>
                <w:sz w:val="20"/>
              </w:rPr>
              <w:t xml:space="preserve">length (M) </w:t>
            </w:r>
          </w:p>
        </w:tc>
        <w:tc>
          <w:tcPr>
            <w:tcW w:w="1651" w:type="dxa"/>
            <w:tcBorders>
              <w:top w:val="single" w:sz="4" w:space="0" w:color="000000"/>
              <w:left w:val="single" w:sz="4" w:space="0" w:color="000000"/>
              <w:bottom w:val="single" w:sz="4" w:space="0" w:color="000000"/>
              <w:right w:val="single" w:sz="4" w:space="0" w:color="000000"/>
            </w:tcBorders>
          </w:tcPr>
          <w:p w14:paraId="19F649BE" w14:textId="77777777" w:rsidR="00076B85" w:rsidRPr="00FD1754" w:rsidRDefault="00076B85" w:rsidP="00DA4D4F">
            <w:pPr>
              <w:ind w:left="12"/>
              <w:jc w:val="center"/>
              <w:rPr>
                <w:rFonts w:ascii="Calibri" w:eastAsia="Calibri" w:hAnsi="Calibri" w:cs="Calibri"/>
                <w:color w:val="000000"/>
              </w:rPr>
            </w:pPr>
            <w:r w:rsidRPr="00FD1754">
              <w:rPr>
                <w:rFonts w:ascii="Arial" w:eastAsia="Arial" w:hAnsi="Arial" w:cs="Arial"/>
                <w:color w:val="000000"/>
                <w:sz w:val="20"/>
              </w:rPr>
              <w:t xml:space="preserve">Maximum length (M) </w:t>
            </w:r>
          </w:p>
        </w:tc>
        <w:tc>
          <w:tcPr>
            <w:tcW w:w="1800" w:type="dxa"/>
            <w:tcBorders>
              <w:top w:val="single" w:sz="4" w:space="0" w:color="000000"/>
              <w:left w:val="single" w:sz="4" w:space="0" w:color="000000"/>
              <w:bottom w:val="single" w:sz="4" w:space="0" w:color="000000"/>
              <w:right w:val="single" w:sz="4" w:space="0" w:color="000000"/>
            </w:tcBorders>
          </w:tcPr>
          <w:p w14:paraId="1877CC40" w14:textId="77777777" w:rsidR="00076B85" w:rsidRPr="00FD1754" w:rsidRDefault="00076B85" w:rsidP="00DA4D4F">
            <w:pPr>
              <w:jc w:val="center"/>
              <w:rPr>
                <w:rFonts w:ascii="Calibri" w:eastAsia="Calibri" w:hAnsi="Calibri" w:cs="Calibri"/>
                <w:color w:val="000000"/>
              </w:rPr>
            </w:pPr>
            <w:r w:rsidRPr="00FD1754">
              <w:rPr>
                <w:rFonts w:ascii="Arial" w:eastAsia="Arial" w:hAnsi="Arial" w:cs="Arial"/>
                <w:color w:val="000000"/>
                <w:sz w:val="20"/>
              </w:rPr>
              <w:t xml:space="preserve">Maximum draft (M) Fresh </w:t>
            </w:r>
          </w:p>
        </w:tc>
        <w:tc>
          <w:tcPr>
            <w:tcW w:w="1892" w:type="dxa"/>
            <w:tcBorders>
              <w:top w:val="single" w:sz="4" w:space="0" w:color="000000"/>
              <w:left w:val="single" w:sz="4" w:space="0" w:color="000000"/>
              <w:bottom w:val="single" w:sz="4" w:space="0" w:color="000000"/>
              <w:right w:val="single" w:sz="4" w:space="0" w:color="000000"/>
            </w:tcBorders>
          </w:tcPr>
          <w:p w14:paraId="46E37F01" w14:textId="77777777" w:rsidR="00076B85" w:rsidRPr="00FD1754" w:rsidRDefault="00076B85" w:rsidP="00DA4D4F">
            <w:pPr>
              <w:ind w:right="3"/>
              <w:jc w:val="center"/>
              <w:rPr>
                <w:rFonts w:ascii="Calibri" w:eastAsia="Calibri" w:hAnsi="Calibri" w:cs="Calibri"/>
                <w:color w:val="000000"/>
              </w:rPr>
            </w:pPr>
            <w:r w:rsidRPr="00FD1754">
              <w:rPr>
                <w:rFonts w:ascii="Arial" w:eastAsia="Arial" w:hAnsi="Arial" w:cs="Arial"/>
                <w:color w:val="000000"/>
                <w:sz w:val="20"/>
              </w:rPr>
              <w:t xml:space="preserve">Maximum </w:t>
            </w:r>
          </w:p>
          <w:p w14:paraId="208C1558" w14:textId="77777777" w:rsidR="00076B85" w:rsidRPr="00FD1754" w:rsidRDefault="00076B85" w:rsidP="00DA4D4F">
            <w:pPr>
              <w:jc w:val="center"/>
              <w:rPr>
                <w:rFonts w:ascii="Calibri" w:eastAsia="Calibri" w:hAnsi="Calibri" w:cs="Calibri"/>
                <w:color w:val="000000"/>
              </w:rPr>
            </w:pPr>
            <w:r w:rsidRPr="00FD1754">
              <w:rPr>
                <w:rFonts w:ascii="Arial" w:eastAsia="Arial" w:hAnsi="Arial" w:cs="Arial"/>
                <w:color w:val="000000"/>
                <w:sz w:val="20"/>
              </w:rPr>
              <w:t xml:space="preserve">Displacement mooring per jetty </w:t>
            </w:r>
          </w:p>
        </w:tc>
      </w:tr>
      <w:tr w:rsidR="00076B85" w:rsidRPr="00FD1754" w14:paraId="77447619"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70C30EED" w14:textId="77777777" w:rsidR="00076B85" w:rsidRPr="00FD1754" w:rsidRDefault="00076B85" w:rsidP="00DA4D4F">
            <w:pPr>
              <w:ind w:left="8"/>
              <w:jc w:val="center"/>
              <w:rPr>
                <w:rFonts w:ascii="Calibri" w:eastAsia="Calibri" w:hAnsi="Calibri" w:cs="Calibri"/>
                <w:color w:val="000000"/>
              </w:rPr>
            </w:pPr>
            <w:r w:rsidRPr="00FD1754">
              <w:rPr>
                <w:rFonts w:ascii="Arial" w:eastAsia="Arial" w:hAnsi="Arial" w:cs="Arial"/>
                <w:color w:val="000000"/>
                <w:sz w:val="20"/>
              </w:rPr>
              <w:t xml:space="preserve">2 </w:t>
            </w:r>
          </w:p>
        </w:tc>
        <w:tc>
          <w:tcPr>
            <w:tcW w:w="1460" w:type="dxa"/>
            <w:tcBorders>
              <w:top w:val="single" w:sz="4" w:space="0" w:color="000000"/>
              <w:left w:val="single" w:sz="4" w:space="0" w:color="000000"/>
              <w:bottom w:val="single" w:sz="4" w:space="0" w:color="000000"/>
              <w:right w:val="single" w:sz="4" w:space="0" w:color="000000"/>
            </w:tcBorders>
          </w:tcPr>
          <w:p w14:paraId="0620961C" w14:textId="77777777" w:rsidR="00076B85" w:rsidRPr="00FD1754" w:rsidRDefault="00076B85" w:rsidP="00DA4D4F">
            <w:pPr>
              <w:ind w:left="2"/>
              <w:jc w:val="center"/>
              <w:rPr>
                <w:rFonts w:ascii="Calibri" w:eastAsia="Calibri" w:hAnsi="Calibri" w:cs="Calibri"/>
                <w:color w:val="000000"/>
              </w:rPr>
            </w:pPr>
            <w:r w:rsidRPr="00FD1754">
              <w:rPr>
                <w:rFonts w:ascii="Arial" w:eastAsia="Arial" w:hAnsi="Arial" w:cs="Arial"/>
                <w:color w:val="000000"/>
                <w:sz w:val="20"/>
              </w:rPr>
              <w:t xml:space="preserve">99 </w:t>
            </w:r>
          </w:p>
        </w:tc>
        <w:tc>
          <w:tcPr>
            <w:tcW w:w="1651" w:type="dxa"/>
            <w:tcBorders>
              <w:top w:val="single" w:sz="4" w:space="0" w:color="000000"/>
              <w:left w:val="single" w:sz="4" w:space="0" w:color="000000"/>
              <w:bottom w:val="single" w:sz="4" w:space="0" w:color="000000"/>
              <w:right w:val="single" w:sz="4" w:space="0" w:color="000000"/>
            </w:tcBorders>
          </w:tcPr>
          <w:p w14:paraId="2B2B54F7" w14:textId="77777777" w:rsidR="00076B85" w:rsidRPr="00FD1754" w:rsidRDefault="00076B85" w:rsidP="00DA4D4F">
            <w:pPr>
              <w:ind w:left="3"/>
              <w:jc w:val="center"/>
              <w:rPr>
                <w:rFonts w:ascii="Calibri" w:eastAsia="Calibri" w:hAnsi="Calibri" w:cs="Calibri"/>
                <w:color w:val="000000"/>
              </w:rPr>
            </w:pPr>
            <w:r w:rsidRPr="00FD1754">
              <w:rPr>
                <w:rFonts w:ascii="Arial" w:eastAsia="Arial" w:hAnsi="Arial" w:cs="Arial"/>
                <w:color w:val="000000"/>
                <w:sz w:val="20"/>
              </w:rPr>
              <w:t xml:space="preserve">190 </w:t>
            </w:r>
          </w:p>
        </w:tc>
        <w:tc>
          <w:tcPr>
            <w:tcW w:w="1800" w:type="dxa"/>
            <w:tcBorders>
              <w:top w:val="single" w:sz="4" w:space="0" w:color="000000"/>
              <w:left w:val="single" w:sz="4" w:space="0" w:color="000000"/>
              <w:bottom w:val="single" w:sz="4" w:space="0" w:color="000000"/>
              <w:right w:val="single" w:sz="4" w:space="0" w:color="000000"/>
            </w:tcBorders>
          </w:tcPr>
          <w:p w14:paraId="38674253" w14:textId="77777777" w:rsidR="00076B85" w:rsidRPr="00FD1754" w:rsidRDefault="00006EE2" w:rsidP="00DA4D4F">
            <w:pPr>
              <w:ind w:left="3"/>
              <w:jc w:val="center"/>
              <w:rPr>
                <w:rFonts w:ascii="Calibri" w:eastAsia="Calibri" w:hAnsi="Calibri" w:cs="Calibri"/>
                <w:color w:val="000000"/>
              </w:rPr>
            </w:pPr>
            <w:r>
              <w:rPr>
                <w:rFonts w:ascii="Arial" w:eastAsia="Arial" w:hAnsi="Arial" w:cs="Arial"/>
                <w:color w:val="000000"/>
                <w:sz w:val="20"/>
              </w:rPr>
              <w:t>11.40</w:t>
            </w:r>
            <w:r w:rsidR="00076B85" w:rsidRPr="00FD1754">
              <w:rPr>
                <w:rFonts w:ascii="Arial" w:eastAsia="Arial" w:hAnsi="Arial" w:cs="Arial"/>
                <w:color w:val="000000"/>
                <w:sz w:val="20"/>
              </w:rPr>
              <w:t xml:space="preserve"> </w:t>
            </w:r>
          </w:p>
        </w:tc>
        <w:tc>
          <w:tcPr>
            <w:tcW w:w="1892" w:type="dxa"/>
            <w:tcBorders>
              <w:top w:val="single" w:sz="4" w:space="0" w:color="000000"/>
              <w:left w:val="single" w:sz="4" w:space="0" w:color="000000"/>
              <w:bottom w:val="single" w:sz="4" w:space="0" w:color="000000"/>
              <w:right w:val="single" w:sz="4" w:space="0" w:color="000000"/>
            </w:tcBorders>
          </w:tcPr>
          <w:p w14:paraId="6C6845A3" w14:textId="77777777" w:rsidR="00076B85" w:rsidRPr="00FD1754" w:rsidRDefault="00006EE2" w:rsidP="00DA4D4F">
            <w:pPr>
              <w:ind w:left="2"/>
              <w:jc w:val="center"/>
              <w:rPr>
                <w:rFonts w:ascii="Calibri" w:eastAsia="Calibri" w:hAnsi="Calibri" w:cs="Calibri"/>
                <w:color w:val="000000"/>
              </w:rPr>
            </w:pPr>
            <w:r>
              <w:rPr>
                <w:rFonts w:ascii="Arial" w:eastAsia="Arial" w:hAnsi="Arial" w:cs="Arial"/>
                <w:color w:val="000000"/>
                <w:sz w:val="20"/>
              </w:rPr>
              <w:t>25.000</w:t>
            </w:r>
            <w:r w:rsidR="00076B85" w:rsidRPr="00FD1754">
              <w:rPr>
                <w:rFonts w:ascii="Arial" w:eastAsia="Arial" w:hAnsi="Arial" w:cs="Arial"/>
                <w:color w:val="000000"/>
                <w:sz w:val="20"/>
              </w:rPr>
              <w:t xml:space="preserve"> </w:t>
            </w:r>
          </w:p>
        </w:tc>
      </w:tr>
      <w:tr w:rsidR="00006EE2" w:rsidRPr="00FD1754" w14:paraId="1275B6CB"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18738EE7" w14:textId="77777777" w:rsidR="00006EE2" w:rsidRPr="00FD1754" w:rsidRDefault="00006EE2" w:rsidP="00DA4D4F">
            <w:pPr>
              <w:ind w:left="8"/>
              <w:jc w:val="center"/>
              <w:rPr>
                <w:rFonts w:ascii="Arial" w:eastAsia="Arial" w:hAnsi="Arial" w:cs="Arial"/>
                <w:color w:val="000000"/>
                <w:sz w:val="20"/>
              </w:rPr>
            </w:pPr>
            <w:r>
              <w:rPr>
                <w:rFonts w:ascii="Arial" w:eastAsia="Arial" w:hAnsi="Arial" w:cs="Arial"/>
                <w:color w:val="000000"/>
                <w:sz w:val="20"/>
              </w:rPr>
              <w:t>3</w:t>
            </w:r>
          </w:p>
        </w:tc>
        <w:tc>
          <w:tcPr>
            <w:tcW w:w="1460" w:type="dxa"/>
            <w:tcBorders>
              <w:top w:val="single" w:sz="4" w:space="0" w:color="000000"/>
              <w:left w:val="single" w:sz="4" w:space="0" w:color="000000"/>
              <w:bottom w:val="single" w:sz="4" w:space="0" w:color="000000"/>
              <w:right w:val="single" w:sz="4" w:space="0" w:color="000000"/>
            </w:tcBorders>
          </w:tcPr>
          <w:p w14:paraId="243DE419" w14:textId="77777777" w:rsidR="00006EE2" w:rsidRPr="00FD1754" w:rsidRDefault="00006EE2" w:rsidP="00DA4D4F">
            <w:pPr>
              <w:ind w:left="2"/>
              <w:jc w:val="center"/>
              <w:rPr>
                <w:rFonts w:ascii="Arial" w:eastAsia="Arial" w:hAnsi="Arial" w:cs="Arial"/>
                <w:color w:val="000000"/>
                <w:sz w:val="20"/>
              </w:rPr>
            </w:pPr>
            <w:r>
              <w:rPr>
                <w:rFonts w:ascii="Arial" w:eastAsia="Arial" w:hAnsi="Arial" w:cs="Arial"/>
                <w:color w:val="000000"/>
                <w:sz w:val="20"/>
              </w:rPr>
              <w:t>99</w:t>
            </w:r>
          </w:p>
        </w:tc>
        <w:tc>
          <w:tcPr>
            <w:tcW w:w="1651" w:type="dxa"/>
            <w:tcBorders>
              <w:top w:val="single" w:sz="4" w:space="0" w:color="000000"/>
              <w:left w:val="single" w:sz="4" w:space="0" w:color="000000"/>
              <w:bottom w:val="single" w:sz="4" w:space="0" w:color="000000"/>
              <w:right w:val="single" w:sz="4" w:space="0" w:color="000000"/>
            </w:tcBorders>
          </w:tcPr>
          <w:p w14:paraId="7564650D" w14:textId="77777777" w:rsidR="00006EE2" w:rsidRPr="00FD1754" w:rsidRDefault="00006EE2" w:rsidP="00DA4D4F">
            <w:pPr>
              <w:ind w:left="3"/>
              <w:jc w:val="center"/>
              <w:rPr>
                <w:rFonts w:ascii="Arial" w:eastAsia="Arial" w:hAnsi="Arial" w:cs="Arial"/>
                <w:color w:val="000000"/>
                <w:sz w:val="20"/>
              </w:rPr>
            </w:pPr>
            <w:r>
              <w:rPr>
                <w:rFonts w:ascii="Arial" w:eastAsia="Arial" w:hAnsi="Arial" w:cs="Arial"/>
                <w:color w:val="000000"/>
                <w:sz w:val="20"/>
              </w:rPr>
              <w:t>155</w:t>
            </w:r>
          </w:p>
        </w:tc>
        <w:tc>
          <w:tcPr>
            <w:tcW w:w="1800" w:type="dxa"/>
            <w:tcBorders>
              <w:top w:val="single" w:sz="4" w:space="0" w:color="000000"/>
              <w:left w:val="single" w:sz="4" w:space="0" w:color="000000"/>
              <w:bottom w:val="single" w:sz="4" w:space="0" w:color="000000"/>
              <w:right w:val="single" w:sz="4" w:space="0" w:color="000000"/>
            </w:tcBorders>
          </w:tcPr>
          <w:p w14:paraId="278598FD" w14:textId="77777777" w:rsidR="00006EE2" w:rsidRDefault="00006EE2" w:rsidP="00DA4D4F">
            <w:pPr>
              <w:ind w:left="3"/>
              <w:jc w:val="center"/>
              <w:rPr>
                <w:rFonts w:ascii="Arial" w:eastAsia="Arial" w:hAnsi="Arial" w:cs="Arial"/>
                <w:color w:val="000000"/>
                <w:sz w:val="20"/>
              </w:rPr>
            </w:pPr>
            <w:r>
              <w:rPr>
                <w:rFonts w:ascii="Arial" w:eastAsia="Arial" w:hAnsi="Arial" w:cs="Arial"/>
                <w:color w:val="000000"/>
                <w:sz w:val="20"/>
              </w:rPr>
              <w:t>11.40</w:t>
            </w:r>
          </w:p>
        </w:tc>
        <w:tc>
          <w:tcPr>
            <w:tcW w:w="1892" w:type="dxa"/>
            <w:tcBorders>
              <w:top w:val="single" w:sz="4" w:space="0" w:color="000000"/>
              <w:left w:val="single" w:sz="4" w:space="0" w:color="000000"/>
              <w:bottom w:val="single" w:sz="4" w:space="0" w:color="000000"/>
              <w:right w:val="single" w:sz="4" w:space="0" w:color="000000"/>
            </w:tcBorders>
          </w:tcPr>
          <w:p w14:paraId="4B4ADFBA" w14:textId="77777777" w:rsidR="00006EE2" w:rsidRPr="00FD1754" w:rsidRDefault="00006EE2" w:rsidP="00DA4D4F">
            <w:pPr>
              <w:ind w:left="2"/>
              <w:jc w:val="center"/>
              <w:rPr>
                <w:rFonts w:ascii="Arial" w:eastAsia="Arial" w:hAnsi="Arial" w:cs="Arial"/>
                <w:color w:val="000000"/>
                <w:sz w:val="20"/>
              </w:rPr>
            </w:pPr>
            <w:r>
              <w:rPr>
                <w:rFonts w:ascii="Arial" w:eastAsia="Arial" w:hAnsi="Arial" w:cs="Arial"/>
                <w:color w:val="000000"/>
                <w:sz w:val="20"/>
              </w:rPr>
              <w:t>18.000</w:t>
            </w:r>
          </w:p>
        </w:tc>
      </w:tr>
      <w:tr w:rsidR="000343ED" w:rsidRPr="00FD1754" w14:paraId="12B9D59D"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15C9B315" w14:textId="5481B429" w:rsidR="000343ED" w:rsidRPr="00FD1754" w:rsidRDefault="000343ED" w:rsidP="00DA4D4F">
            <w:pPr>
              <w:ind w:left="8"/>
              <w:jc w:val="center"/>
              <w:rPr>
                <w:rFonts w:ascii="Arial" w:eastAsia="Arial" w:hAnsi="Arial" w:cs="Arial"/>
                <w:color w:val="000000"/>
                <w:sz w:val="20"/>
              </w:rPr>
            </w:pPr>
            <w:r>
              <w:rPr>
                <w:rFonts w:ascii="Arial" w:eastAsia="Arial" w:hAnsi="Arial" w:cs="Arial"/>
                <w:color w:val="000000"/>
                <w:sz w:val="20"/>
              </w:rPr>
              <w:t>4</w:t>
            </w:r>
            <w:r w:rsidR="00B022A7">
              <w:rPr>
                <w:rFonts w:ascii="Arial" w:eastAsia="Arial" w:hAnsi="Arial" w:cs="Arial"/>
                <w:color w:val="000000"/>
                <w:sz w:val="20"/>
              </w:rPr>
              <w:t>*</w:t>
            </w:r>
          </w:p>
        </w:tc>
        <w:tc>
          <w:tcPr>
            <w:tcW w:w="1460" w:type="dxa"/>
            <w:tcBorders>
              <w:top w:val="single" w:sz="4" w:space="0" w:color="000000"/>
              <w:left w:val="single" w:sz="4" w:space="0" w:color="000000"/>
              <w:bottom w:val="single" w:sz="4" w:space="0" w:color="000000"/>
              <w:right w:val="single" w:sz="4" w:space="0" w:color="000000"/>
            </w:tcBorders>
          </w:tcPr>
          <w:p w14:paraId="75E7EB7E" w14:textId="16B916D3" w:rsidR="000343ED" w:rsidRPr="00FD1754" w:rsidRDefault="000343ED" w:rsidP="00DA4D4F">
            <w:pPr>
              <w:ind w:left="2"/>
              <w:jc w:val="center"/>
              <w:rPr>
                <w:rFonts w:ascii="Arial" w:eastAsia="Arial" w:hAnsi="Arial" w:cs="Arial"/>
                <w:color w:val="000000"/>
                <w:sz w:val="20"/>
              </w:rPr>
            </w:pPr>
            <w:r>
              <w:rPr>
                <w:rFonts w:ascii="Arial" w:eastAsia="Arial" w:hAnsi="Arial" w:cs="Arial"/>
                <w:color w:val="000000"/>
                <w:sz w:val="20"/>
              </w:rPr>
              <w:t>85</w:t>
            </w:r>
          </w:p>
        </w:tc>
        <w:tc>
          <w:tcPr>
            <w:tcW w:w="1651" w:type="dxa"/>
            <w:tcBorders>
              <w:top w:val="single" w:sz="4" w:space="0" w:color="000000"/>
              <w:left w:val="single" w:sz="4" w:space="0" w:color="000000"/>
              <w:bottom w:val="single" w:sz="4" w:space="0" w:color="000000"/>
              <w:right w:val="single" w:sz="4" w:space="0" w:color="000000"/>
            </w:tcBorders>
          </w:tcPr>
          <w:p w14:paraId="5D4229D2" w14:textId="2A02CBA5" w:rsidR="000343ED" w:rsidRPr="00FD1754" w:rsidRDefault="000343ED" w:rsidP="00DA4D4F">
            <w:pPr>
              <w:ind w:left="3"/>
              <w:jc w:val="center"/>
              <w:rPr>
                <w:rFonts w:ascii="Arial" w:eastAsia="Arial" w:hAnsi="Arial" w:cs="Arial"/>
                <w:color w:val="000000"/>
                <w:sz w:val="20"/>
              </w:rPr>
            </w:pPr>
            <w:r>
              <w:rPr>
                <w:rFonts w:ascii="Arial" w:eastAsia="Arial" w:hAnsi="Arial" w:cs="Arial"/>
                <w:color w:val="000000"/>
                <w:sz w:val="20"/>
              </w:rPr>
              <w:t>185</w:t>
            </w:r>
          </w:p>
        </w:tc>
        <w:tc>
          <w:tcPr>
            <w:tcW w:w="1800" w:type="dxa"/>
            <w:tcBorders>
              <w:top w:val="single" w:sz="4" w:space="0" w:color="000000"/>
              <w:left w:val="single" w:sz="4" w:space="0" w:color="000000"/>
              <w:bottom w:val="single" w:sz="4" w:space="0" w:color="000000"/>
              <w:right w:val="single" w:sz="4" w:space="0" w:color="000000"/>
            </w:tcBorders>
          </w:tcPr>
          <w:p w14:paraId="4E4B509A" w14:textId="5C329621" w:rsidR="000343ED" w:rsidRDefault="00B022A7" w:rsidP="00664777">
            <w:pPr>
              <w:ind w:left="5"/>
              <w:jc w:val="center"/>
              <w:rPr>
                <w:rFonts w:ascii="Arial" w:eastAsia="Arial" w:hAnsi="Arial" w:cs="Arial"/>
                <w:color w:val="000000"/>
                <w:sz w:val="20"/>
              </w:rPr>
            </w:pPr>
            <w:r>
              <w:rPr>
                <w:rFonts w:ascii="Arial" w:hAnsi="Arial" w:cs="Arial"/>
                <w:noProof/>
                <w:sz w:val="20"/>
                <w:lang w:val="de-DE"/>
              </w:rPr>
              <w:t>10.55</w:t>
            </w:r>
          </w:p>
        </w:tc>
        <w:tc>
          <w:tcPr>
            <w:tcW w:w="1892" w:type="dxa"/>
            <w:tcBorders>
              <w:top w:val="single" w:sz="4" w:space="0" w:color="000000"/>
              <w:left w:val="single" w:sz="4" w:space="0" w:color="000000"/>
              <w:bottom w:val="single" w:sz="4" w:space="0" w:color="000000"/>
              <w:right w:val="single" w:sz="4" w:space="0" w:color="000000"/>
            </w:tcBorders>
          </w:tcPr>
          <w:p w14:paraId="3A6012B1" w14:textId="4A80E378" w:rsidR="000343ED" w:rsidRPr="00FD1754" w:rsidRDefault="00B022A7" w:rsidP="00DA4D4F">
            <w:pPr>
              <w:ind w:left="2"/>
              <w:jc w:val="center"/>
              <w:rPr>
                <w:rFonts w:ascii="Arial" w:eastAsia="Arial" w:hAnsi="Arial" w:cs="Arial"/>
                <w:color w:val="000000"/>
                <w:sz w:val="20"/>
              </w:rPr>
            </w:pPr>
            <w:r>
              <w:rPr>
                <w:rFonts w:ascii="Arial" w:eastAsia="Arial" w:hAnsi="Arial" w:cs="Arial"/>
                <w:color w:val="000000"/>
                <w:sz w:val="20"/>
              </w:rPr>
              <w:t>25.000</w:t>
            </w:r>
          </w:p>
        </w:tc>
      </w:tr>
      <w:tr w:rsidR="00076B85" w:rsidRPr="00FD1754" w14:paraId="21E072EB"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48F24384" w14:textId="77777777" w:rsidR="00076B85" w:rsidRPr="00FD1754" w:rsidRDefault="00076B85" w:rsidP="00DA4D4F">
            <w:pPr>
              <w:ind w:left="8"/>
              <w:jc w:val="center"/>
              <w:rPr>
                <w:rFonts w:ascii="Calibri" w:eastAsia="Calibri" w:hAnsi="Calibri" w:cs="Calibri"/>
                <w:color w:val="000000"/>
              </w:rPr>
            </w:pPr>
            <w:r w:rsidRPr="00FD1754">
              <w:rPr>
                <w:rFonts w:ascii="Arial" w:eastAsia="Arial" w:hAnsi="Arial" w:cs="Arial"/>
                <w:color w:val="000000"/>
                <w:sz w:val="20"/>
              </w:rPr>
              <w:t xml:space="preserve">5 </w:t>
            </w:r>
          </w:p>
        </w:tc>
        <w:tc>
          <w:tcPr>
            <w:tcW w:w="1460" w:type="dxa"/>
            <w:tcBorders>
              <w:top w:val="single" w:sz="4" w:space="0" w:color="000000"/>
              <w:left w:val="single" w:sz="4" w:space="0" w:color="000000"/>
              <w:bottom w:val="single" w:sz="4" w:space="0" w:color="000000"/>
              <w:right w:val="single" w:sz="4" w:space="0" w:color="000000"/>
            </w:tcBorders>
          </w:tcPr>
          <w:p w14:paraId="1114FA85" w14:textId="77777777" w:rsidR="00076B85" w:rsidRPr="00FD1754" w:rsidRDefault="00076B85" w:rsidP="00DA4D4F">
            <w:pPr>
              <w:ind w:left="2"/>
              <w:jc w:val="center"/>
              <w:rPr>
                <w:rFonts w:ascii="Calibri" w:eastAsia="Calibri" w:hAnsi="Calibri" w:cs="Calibri"/>
                <w:color w:val="000000"/>
              </w:rPr>
            </w:pPr>
            <w:r w:rsidRPr="00FD1754">
              <w:rPr>
                <w:rFonts w:ascii="Arial" w:eastAsia="Arial" w:hAnsi="Arial" w:cs="Arial"/>
                <w:color w:val="000000"/>
                <w:sz w:val="20"/>
              </w:rPr>
              <w:t xml:space="preserve">85 </w:t>
            </w:r>
          </w:p>
        </w:tc>
        <w:tc>
          <w:tcPr>
            <w:tcW w:w="1651" w:type="dxa"/>
            <w:tcBorders>
              <w:top w:val="single" w:sz="4" w:space="0" w:color="000000"/>
              <w:left w:val="single" w:sz="4" w:space="0" w:color="000000"/>
              <w:bottom w:val="single" w:sz="4" w:space="0" w:color="000000"/>
              <w:right w:val="single" w:sz="4" w:space="0" w:color="000000"/>
            </w:tcBorders>
          </w:tcPr>
          <w:p w14:paraId="6CDB7271" w14:textId="77777777" w:rsidR="00076B85" w:rsidRPr="00FD1754" w:rsidRDefault="00076B85" w:rsidP="00DA4D4F">
            <w:pPr>
              <w:ind w:left="3"/>
              <w:jc w:val="center"/>
              <w:rPr>
                <w:rFonts w:ascii="Calibri" w:eastAsia="Calibri" w:hAnsi="Calibri" w:cs="Calibri"/>
                <w:color w:val="000000"/>
              </w:rPr>
            </w:pPr>
            <w:r w:rsidRPr="00FD1754">
              <w:rPr>
                <w:rFonts w:ascii="Arial" w:eastAsia="Arial" w:hAnsi="Arial" w:cs="Arial"/>
                <w:color w:val="000000"/>
                <w:sz w:val="20"/>
              </w:rPr>
              <w:t xml:space="preserve">111 </w:t>
            </w:r>
          </w:p>
        </w:tc>
        <w:tc>
          <w:tcPr>
            <w:tcW w:w="1800" w:type="dxa"/>
            <w:tcBorders>
              <w:top w:val="single" w:sz="4" w:space="0" w:color="000000"/>
              <w:left w:val="single" w:sz="4" w:space="0" w:color="000000"/>
              <w:bottom w:val="single" w:sz="4" w:space="0" w:color="000000"/>
              <w:right w:val="single" w:sz="4" w:space="0" w:color="000000"/>
            </w:tcBorders>
          </w:tcPr>
          <w:p w14:paraId="39C246BF" w14:textId="77777777" w:rsidR="00076B85" w:rsidRPr="00FD1754" w:rsidRDefault="00006EE2" w:rsidP="00664777">
            <w:pPr>
              <w:ind w:left="5"/>
              <w:jc w:val="center"/>
              <w:rPr>
                <w:rFonts w:ascii="Calibri" w:eastAsia="Calibri" w:hAnsi="Calibri" w:cs="Calibri"/>
                <w:color w:val="000000"/>
              </w:rPr>
            </w:pPr>
            <w:r>
              <w:rPr>
                <w:rFonts w:ascii="Arial" w:eastAsia="Arial" w:hAnsi="Arial" w:cs="Arial"/>
                <w:color w:val="000000"/>
                <w:sz w:val="20"/>
              </w:rPr>
              <w:t>9.55</w:t>
            </w:r>
            <w:r w:rsidR="00076B85" w:rsidRPr="00FD1754">
              <w:rPr>
                <w:rFonts w:ascii="Arial" w:eastAsia="Arial" w:hAnsi="Arial" w:cs="Arial"/>
                <w:color w:val="000000"/>
                <w:sz w:val="20"/>
              </w:rPr>
              <w:t xml:space="preserve"> </w:t>
            </w:r>
          </w:p>
        </w:tc>
        <w:tc>
          <w:tcPr>
            <w:tcW w:w="1892" w:type="dxa"/>
            <w:tcBorders>
              <w:top w:val="single" w:sz="4" w:space="0" w:color="000000"/>
              <w:left w:val="single" w:sz="4" w:space="0" w:color="000000"/>
              <w:bottom w:val="single" w:sz="4" w:space="0" w:color="000000"/>
              <w:right w:val="single" w:sz="4" w:space="0" w:color="000000"/>
            </w:tcBorders>
          </w:tcPr>
          <w:p w14:paraId="6D20E43A" w14:textId="77777777" w:rsidR="00076B85" w:rsidRPr="00FD1754" w:rsidRDefault="00076B85" w:rsidP="00DA4D4F">
            <w:pPr>
              <w:ind w:left="2"/>
              <w:jc w:val="center"/>
              <w:rPr>
                <w:rFonts w:ascii="Calibri" w:eastAsia="Calibri" w:hAnsi="Calibri" w:cs="Calibri"/>
                <w:color w:val="000000"/>
              </w:rPr>
            </w:pPr>
            <w:r w:rsidRPr="00FD1754">
              <w:rPr>
                <w:rFonts w:ascii="Arial" w:eastAsia="Arial" w:hAnsi="Arial" w:cs="Arial"/>
                <w:color w:val="000000"/>
                <w:sz w:val="20"/>
              </w:rPr>
              <w:t xml:space="preserve">4.000 </w:t>
            </w:r>
          </w:p>
        </w:tc>
      </w:tr>
      <w:tr w:rsidR="00B022A7" w:rsidRPr="00FD1754" w14:paraId="4BBFFEA4"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29D371FB" w14:textId="3C45D03C" w:rsidR="00B022A7" w:rsidRPr="00FD1754" w:rsidRDefault="00B022A7" w:rsidP="00B022A7">
            <w:pPr>
              <w:ind w:left="8"/>
              <w:jc w:val="center"/>
              <w:rPr>
                <w:rFonts w:ascii="Arial" w:eastAsia="Arial" w:hAnsi="Arial" w:cs="Arial"/>
                <w:color w:val="000000"/>
                <w:sz w:val="20"/>
              </w:rPr>
            </w:pPr>
            <w:r>
              <w:rPr>
                <w:rFonts w:ascii="Arial" w:hAnsi="Arial" w:cs="Arial"/>
                <w:noProof/>
                <w:color w:val="000000"/>
                <w:sz w:val="20"/>
                <w:lang w:val="de-DE"/>
              </w:rPr>
              <w:t>15</w:t>
            </w:r>
          </w:p>
        </w:tc>
        <w:tc>
          <w:tcPr>
            <w:tcW w:w="1460" w:type="dxa"/>
            <w:tcBorders>
              <w:top w:val="single" w:sz="4" w:space="0" w:color="000000"/>
              <w:left w:val="single" w:sz="4" w:space="0" w:color="000000"/>
              <w:bottom w:val="single" w:sz="4" w:space="0" w:color="000000"/>
              <w:right w:val="single" w:sz="4" w:space="0" w:color="000000"/>
            </w:tcBorders>
          </w:tcPr>
          <w:p w14:paraId="2FC86F7E" w14:textId="3B3C8276" w:rsidR="00B022A7" w:rsidRPr="00FD1754" w:rsidRDefault="00B022A7" w:rsidP="00B022A7">
            <w:pPr>
              <w:ind w:left="2"/>
              <w:jc w:val="center"/>
              <w:rPr>
                <w:rFonts w:ascii="Arial" w:eastAsia="Arial" w:hAnsi="Arial" w:cs="Arial"/>
                <w:color w:val="000000"/>
                <w:sz w:val="20"/>
              </w:rPr>
            </w:pPr>
            <w:r>
              <w:rPr>
                <w:rFonts w:ascii="Arial" w:hAnsi="Arial" w:cs="Arial"/>
                <w:noProof/>
                <w:color w:val="000000"/>
                <w:sz w:val="20"/>
                <w:lang w:val="de-DE"/>
              </w:rPr>
              <w:t>60</w:t>
            </w:r>
          </w:p>
        </w:tc>
        <w:tc>
          <w:tcPr>
            <w:tcW w:w="1651" w:type="dxa"/>
            <w:tcBorders>
              <w:top w:val="single" w:sz="4" w:space="0" w:color="000000"/>
              <w:left w:val="single" w:sz="4" w:space="0" w:color="000000"/>
              <w:bottom w:val="single" w:sz="4" w:space="0" w:color="000000"/>
              <w:right w:val="single" w:sz="4" w:space="0" w:color="000000"/>
            </w:tcBorders>
          </w:tcPr>
          <w:p w14:paraId="376A0F4A" w14:textId="26761343" w:rsidR="00B022A7" w:rsidRPr="00FD1754" w:rsidRDefault="00B022A7" w:rsidP="00B022A7">
            <w:pPr>
              <w:ind w:left="3"/>
              <w:jc w:val="center"/>
              <w:rPr>
                <w:rFonts w:ascii="Arial" w:eastAsia="Arial" w:hAnsi="Arial" w:cs="Arial"/>
                <w:color w:val="000000"/>
                <w:sz w:val="20"/>
              </w:rPr>
            </w:pPr>
            <w:r>
              <w:rPr>
                <w:rFonts w:ascii="Arial" w:hAnsi="Arial" w:cs="Arial"/>
                <w:noProof/>
                <w:color w:val="000000"/>
                <w:sz w:val="20"/>
                <w:lang w:val="de-DE"/>
              </w:rPr>
              <w:t>90</w:t>
            </w:r>
          </w:p>
        </w:tc>
        <w:tc>
          <w:tcPr>
            <w:tcW w:w="1800" w:type="dxa"/>
            <w:tcBorders>
              <w:top w:val="single" w:sz="4" w:space="0" w:color="000000"/>
              <w:left w:val="single" w:sz="4" w:space="0" w:color="000000"/>
              <w:bottom w:val="single" w:sz="4" w:space="0" w:color="000000"/>
              <w:right w:val="single" w:sz="4" w:space="0" w:color="000000"/>
            </w:tcBorders>
          </w:tcPr>
          <w:p w14:paraId="7AD94D8A" w14:textId="5EA5F2AF" w:rsidR="00B022A7" w:rsidRDefault="00B022A7" w:rsidP="00B022A7">
            <w:pPr>
              <w:ind w:left="5"/>
              <w:jc w:val="center"/>
              <w:rPr>
                <w:rFonts w:ascii="Arial" w:eastAsia="Arial" w:hAnsi="Arial" w:cs="Arial"/>
                <w:color w:val="000000"/>
                <w:sz w:val="20"/>
              </w:rPr>
            </w:pPr>
            <w:r>
              <w:rPr>
                <w:rFonts w:ascii="Arial" w:hAnsi="Arial" w:cs="Arial"/>
                <w:noProof/>
                <w:sz w:val="20"/>
                <w:lang w:val="de-DE"/>
              </w:rPr>
              <w:t>5.55</w:t>
            </w:r>
          </w:p>
        </w:tc>
        <w:tc>
          <w:tcPr>
            <w:tcW w:w="1892" w:type="dxa"/>
            <w:tcBorders>
              <w:top w:val="single" w:sz="4" w:space="0" w:color="000000"/>
              <w:left w:val="single" w:sz="4" w:space="0" w:color="000000"/>
              <w:bottom w:val="single" w:sz="4" w:space="0" w:color="000000"/>
              <w:right w:val="single" w:sz="4" w:space="0" w:color="000000"/>
            </w:tcBorders>
          </w:tcPr>
          <w:p w14:paraId="7D80A828" w14:textId="268BA364" w:rsidR="00B022A7" w:rsidRPr="00FD1754" w:rsidRDefault="00B022A7" w:rsidP="00B022A7">
            <w:pPr>
              <w:ind w:left="2"/>
              <w:jc w:val="center"/>
              <w:rPr>
                <w:rFonts w:ascii="Arial" w:eastAsia="Arial" w:hAnsi="Arial" w:cs="Arial"/>
                <w:color w:val="000000"/>
                <w:sz w:val="20"/>
              </w:rPr>
            </w:pPr>
            <w:r>
              <w:rPr>
                <w:rFonts w:ascii="Arial" w:hAnsi="Arial" w:cs="Arial"/>
                <w:noProof/>
                <w:color w:val="000000"/>
                <w:sz w:val="20"/>
                <w:lang w:val="de-DE"/>
              </w:rPr>
              <w:t>4.000</w:t>
            </w:r>
          </w:p>
        </w:tc>
      </w:tr>
      <w:tr w:rsidR="00B022A7" w:rsidRPr="00FD1754" w14:paraId="6656AF3D"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028D0057" w14:textId="0902F4F1" w:rsidR="00B022A7" w:rsidRDefault="00B022A7" w:rsidP="00B022A7">
            <w:pPr>
              <w:ind w:left="8"/>
              <w:jc w:val="center"/>
              <w:rPr>
                <w:rFonts w:ascii="Arial" w:hAnsi="Arial" w:cs="Arial"/>
                <w:noProof/>
                <w:color w:val="000000"/>
                <w:sz w:val="20"/>
                <w:lang w:val="de-DE"/>
              </w:rPr>
            </w:pPr>
            <w:r>
              <w:rPr>
                <w:rFonts w:ascii="Arial" w:hAnsi="Arial" w:cs="Arial"/>
                <w:noProof/>
                <w:color w:val="000000"/>
                <w:sz w:val="20"/>
                <w:lang w:val="de-DE"/>
              </w:rPr>
              <w:t>17</w:t>
            </w:r>
          </w:p>
        </w:tc>
        <w:tc>
          <w:tcPr>
            <w:tcW w:w="1460" w:type="dxa"/>
            <w:tcBorders>
              <w:top w:val="single" w:sz="4" w:space="0" w:color="000000"/>
              <w:left w:val="single" w:sz="4" w:space="0" w:color="000000"/>
              <w:bottom w:val="single" w:sz="4" w:space="0" w:color="000000"/>
              <w:right w:val="single" w:sz="4" w:space="0" w:color="000000"/>
            </w:tcBorders>
          </w:tcPr>
          <w:p w14:paraId="7652C732" w14:textId="087EDCA2" w:rsidR="00B022A7" w:rsidRDefault="00B022A7" w:rsidP="00B022A7">
            <w:pPr>
              <w:ind w:left="2"/>
              <w:jc w:val="center"/>
              <w:rPr>
                <w:rFonts w:ascii="Arial" w:hAnsi="Arial" w:cs="Arial"/>
                <w:noProof/>
                <w:color w:val="000000"/>
                <w:sz w:val="20"/>
                <w:lang w:val="de-DE"/>
              </w:rPr>
            </w:pPr>
            <w:r>
              <w:rPr>
                <w:rFonts w:ascii="Arial" w:hAnsi="Arial" w:cs="Arial"/>
                <w:noProof/>
                <w:color w:val="000000"/>
                <w:sz w:val="20"/>
                <w:lang w:val="de-DE"/>
              </w:rPr>
              <w:t>85</w:t>
            </w:r>
          </w:p>
        </w:tc>
        <w:tc>
          <w:tcPr>
            <w:tcW w:w="1651" w:type="dxa"/>
            <w:tcBorders>
              <w:top w:val="single" w:sz="4" w:space="0" w:color="000000"/>
              <w:left w:val="single" w:sz="4" w:space="0" w:color="000000"/>
              <w:bottom w:val="single" w:sz="4" w:space="0" w:color="000000"/>
              <w:right w:val="single" w:sz="4" w:space="0" w:color="000000"/>
            </w:tcBorders>
          </w:tcPr>
          <w:p w14:paraId="60B0AED8" w14:textId="6BBF40CA" w:rsidR="00B022A7" w:rsidRDefault="00B022A7" w:rsidP="00B022A7">
            <w:pPr>
              <w:ind w:left="3"/>
              <w:jc w:val="center"/>
              <w:rPr>
                <w:rFonts w:ascii="Arial" w:hAnsi="Arial" w:cs="Arial"/>
                <w:noProof/>
                <w:color w:val="000000"/>
                <w:sz w:val="20"/>
                <w:lang w:val="de-DE"/>
              </w:rPr>
            </w:pPr>
            <w:r>
              <w:rPr>
                <w:rFonts w:ascii="Arial" w:hAnsi="Arial" w:cs="Arial"/>
                <w:noProof/>
                <w:color w:val="000000"/>
                <w:sz w:val="20"/>
                <w:lang w:val="de-DE"/>
              </w:rPr>
              <w:t>190</w:t>
            </w:r>
          </w:p>
        </w:tc>
        <w:tc>
          <w:tcPr>
            <w:tcW w:w="1800" w:type="dxa"/>
            <w:tcBorders>
              <w:top w:val="single" w:sz="4" w:space="0" w:color="000000"/>
              <w:left w:val="single" w:sz="4" w:space="0" w:color="000000"/>
              <w:bottom w:val="single" w:sz="4" w:space="0" w:color="000000"/>
              <w:right w:val="single" w:sz="4" w:space="0" w:color="000000"/>
            </w:tcBorders>
          </w:tcPr>
          <w:p w14:paraId="7530719A" w14:textId="7057AAB0" w:rsidR="00B022A7" w:rsidRDefault="00B022A7" w:rsidP="00B022A7">
            <w:pPr>
              <w:ind w:left="5"/>
              <w:jc w:val="center"/>
              <w:rPr>
                <w:rFonts w:ascii="Arial" w:hAnsi="Arial" w:cs="Arial"/>
                <w:noProof/>
                <w:sz w:val="20"/>
                <w:lang w:val="de-DE"/>
              </w:rPr>
            </w:pPr>
            <w:r>
              <w:rPr>
                <w:rFonts w:ascii="Arial" w:hAnsi="Arial" w:cs="Arial"/>
                <w:noProof/>
                <w:sz w:val="20"/>
                <w:lang w:val="de-DE"/>
              </w:rPr>
              <w:t>9.55</w:t>
            </w:r>
          </w:p>
        </w:tc>
        <w:tc>
          <w:tcPr>
            <w:tcW w:w="1892" w:type="dxa"/>
            <w:tcBorders>
              <w:top w:val="single" w:sz="4" w:space="0" w:color="000000"/>
              <w:left w:val="single" w:sz="4" w:space="0" w:color="000000"/>
              <w:bottom w:val="single" w:sz="4" w:space="0" w:color="000000"/>
              <w:right w:val="single" w:sz="4" w:space="0" w:color="000000"/>
            </w:tcBorders>
          </w:tcPr>
          <w:p w14:paraId="5E8318AE" w14:textId="6930AAE4" w:rsidR="00B022A7" w:rsidRDefault="00F6206E" w:rsidP="00B022A7">
            <w:pPr>
              <w:ind w:left="2"/>
              <w:jc w:val="center"/>
              <w:rPr>
                <w:rFonts w:ascii="Arial" w:hAnsi="Arial" w:cs="Arial"/>
                <w:noProof/>
                <w:color w:val="000000"/>
                <w:sz w:val="20"/>
                <w:lang w:val="de-DE"/>
              </w:rPr>
            </w:pPr>
            <w:r w:rsidRPr="00261D0D">
              <w:rPr>
                <w:rFonts w:ascii="Arial" w:hAnsi="Arial" w:cs="Arial"/>
                <w:noProof/>
                <w:color w:val="000000"/>
                <w:sz w:val="20"/>
                <w:lang w:val="de-DE"/>
              </w:rPr>
              <w:t>5</w:t>
            </w:r>
            <w:r w:rsidR="00B022A7" w:rsidRPr="00261D0D">
              <w:rPr>
                <w:rFonts w:ascii="Arial" w:hAnsi="Arial" w:cs="Arial"/>
                <w:noProof/>
                <w:color w:val="000000"/>
                <w:sz w:val="20"/>
                <w:lang w:val="de-DE"/>
              </w:rPr>
              <w:t>5.000</w:t>
            </w:r>
          </w:p>
        </w:tc>
      </w:tr>
      <w:tr w:rsidR="00B022A7" w:rsidRPr="00FD1754" w14:paraId="281825A8"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582A0B83" w14:textId="50CC259F" w:rsidR="00B022A7" w:rsidRDefault="00B022A7" w:rsidP="00B022A7">
            <w:pPr>
              <w:ind w:left="8"/>
              <w:jc w:val="center"/>
              <w:rPr>
                <w:rFonts w:ascii="Arial" w:hAnsi="Arial" w:cs="Arial"/>
                <w:noProof/>
                <w:color w:val="000000"/>
                <w:sz w:val="20"/>
                <w:lang w:val="de-DE"/>
              </w:rPr>
            </w:pPr>
            <w:r>
              <w:rPr>
                <w:rFonts w:ascii="Arial" w:hAnsi="Arial" w:cs="Arial"/>
                <w:noProof/>
                <w:color w:val="000000"/>
                <w:sz w:val="20"/>
                <w:lang w:val="de-DE"/>
              </w:rPr>
              <w:t>18</w:t>
            </w:r>
          </w:p>
        </w:tc>
        <w:tc>
          <w:tcPr>
            <w:tcW w:w="1460" w:type="dxa"/>
            <w:tcBorders>
              <w:top w:val="single" w:sz="4" w:space="0" w:color="000000"/>
              <w:left w:val="single" w:sz="4" w:space="0" w:color="000000"/>
              <w:bottom w:val="single" w:sz="4" w:space="0" w:color="000000"/>
              <w:right w:val="single" w:sz="4" w:space="0" w:color="000000"/>
            </w:tcBorders>
          </w:tcPr>
          <w:p w14:paraId="60088FEF" w14:textId="2E81EBCE" w:rsidR="00B022A7" w:rsidRDefault="00B022A7" w:rsidP="00B022A7">
            <w:pPr>
              <w:ind w:left="2"/>
              <w:jc w:val="center"/>
              <w:rPr>
                <w:rFonts w:ascii="Arial" w:hAnsi="Arial" w:cs="Arial"/>
                <w:noProof/>
                <w:color w:val="000000"/>
                <w:sz w:val="20"/>
                <w:lang w:val="de-DE"/>
              </w:rPr>
            </w:pPr>
            <w:r>
              <w:rPr>
                <w:rFonts w:ascii="Arial" w:hAnsi="Arial" w:cs="Arial"/>
                <w:noProof/>
                <w:color w:val="000000"/>
                <w:sz w:val="20"/>
              </w:rPr>
              <w:t>85</w:t>
            </w:r>
          </w:p>
        </w:tc>
        <w:tc>
          <w:tcPr>
            <w:tcW w:w="1651" w:type="dxa"/>
            <w:tcBorders>
              <w:top w:val="single" w:sz="4" w:space="0" w:color="000000"/>
              <w:left w:val="single" w:sz="4" w:space="0" w:color="000000"/>
              <w:bottom w:val="single" w:sz="4" w:space="0" w:color="000000"/>
              <w:right w:val="single" w:sz="4" w:space="0" w:color="000000"/>
            </w:tcBorders>
          </w:tcPr>
          <w:p w14:paraId="4386B185" w14:textId="3855367D" w:rsidR="00B022A7" w:rsidRDefault="00B022A7" w:rsidP="00B022A7">
            <w:pPr>
              <w:ind w:left="3"/>
              <w:jc w:val="center"/>
              <w:rPr>
                <w:rFonts w:ascii="Arial" w:hAnsi="Arial" w:cs="Arial"/>
                <w:noProof/>
                <w:color w:val="000000"/>
                <w:sz w:val="20"/>
                <w:lang w:val="de-DE"/>
              </w:rPr>
            </w:pPr>
            <w:r>
              <w:rPr>
                <w:rFonts w:ascii="Arial" w:hAnsi="Arial" w:cs="Arial"/>
                <w:noProof/>
                <w:color w:val="000000"/>
                <w:sz w:val="20"/>
              </w:rPr>
              <w:t>185</w:t>
            </w:r>
          </w:p>
        </w:tc>
        <w:tc>
          <w:tcPr>
            <w:tcW w:w="1800" w:type="dxa"/>
            <w:tcBorders>
              <w:top w:val="single" w:sz="4" w:space="0" w:color="000000"/>
              <w:left w:val="single" w:sz="4" w:space="0" w:color="000000"/>
              <w:bottom w:val="single" w:sz="4" w:space="0" w:color="000000"/>
              <w:right w:val="single" w:sz="4" w:space="0" w:color="000000"/>
            </w:tcBorders>
          </w:tcPr>
          <w:p w14:paraId="21551229" w14:textId="13BDAC90" w:rsidR="00B022A7" w:rsidRDefault="00B022A7" w:rsidP="00B022A7">
            <w:pPr>
              <w:ind w:left="5"/>
              <w:jc w:val="center"/>
              <w:rPr>
                <w:rFonts w:ascii="Arial" w:hAnsi="Arial" w:cs="Arial"/>
                <w:noProof/>
                <w:sz w:val="20"/>
                <w:lang w:val="de-DE"/>
              </w:rPr>
            </w:pPr>
            <w:r>
              <w:rPr>
                <w:rFonts w:ascii="Arial" w:hAnsi="Arial" w:cs="Arial"/>
                <w:noProof/>
                <w:sz w:val="20"/>
              </w:rPr>
              <w:t>9.55</w:t>
            </w:r>
          </w:p>
        </w:tc>
        <w:tc>
          <w:tcPr>
            <w:tcW w:w="1892" w:type="dxa"/>
            <w:tcBorders>
              <w:top w:val="single" w:sz="4" w:space="0" w:color="000000"/>
              <w:left w:val="single" w:sz="4" w:space="0" w:color="000000"/>
              <w:bottom w:val="single" w:sz="4" w:space="0" w:color="000000"/>
              <w:right w:val="single" w:sz="4" w:space="0" w:color="000000"/>
            </w:tcBorders>
          </w:tcPr>
          <w:p w14:paraId="57A67660" w14:textId="6A30611F" w:rsidR="00B022A7" w:rsidRDefault="00B022A7" w:rsidP="00B022A7">
            <w:pPr>
              <w:ind w:left="2"/>
              <w:jc w:val="center"/>
              <w:rPr>
                <w:rFonts w:ascii="Arial" w:hAnsi="Arial" w:cs="Arial"/>
                <w:noProof/>
                <w:color w:val="000000"/>
                <w:sz w:val="20"/>
                <w:lang w:val="de-DE"/>
              </w:rPr>
            </w:pPr>
            <w:r>
              <w:rPr>
                <w:rFonts w:ascii="Arial" w:hAnsi="Arial" w:cs="Arial"/>
                <w:noProof/>
                <w:color w:val="000000"/>
                <w:sz w:val="20"/>
              </w:rPr>
              <w:t>45.000</w:t>
            </w:r>
          </w:p>
        </w:tc>
      </w:tr>
      <w:tr w:rsidR="00B022A7" w:rsidRPr="00FD1754" w14:paraId="63A3CA20" w14:textId="77777777" w:rsidTr="00C075A2">
        <w:trPr>
          <w:trHeight w:val="341"/>
        </w:trPr>
        <w:tc>
          <w:tcPr>
            <w:tcW w:w="7941" w:type="dxa"/>
            <w:gridSpan w:val="5"/>
            <w:tcBorders>
              <w:top w:val="single" w:sz="4" w:space="0" w:color="000000"/>
              <w:left w:val="single" w:sz="4" w:space="0" w:color="000000"/>
              <w:bottom w:val="single" w:sz="4" w:space="0" w:color="000000"/>
              <w:right w:val="single" w:sz="4" w:space="0" w:color="000000"/>
            </w:tcBorders>
          </w:tcPr>
          <w:p w14:paraId="12ABCB52" w14:textId="092B12ED" w:rsidR="00B022A7" w:rsidRDefault="00B022A7" w:rsidP="00B022A7">
            <w:pPr>
              <w:ind w:left="2"/>
              <w:rPr>
                <w:rFonts w:ascii="Arial" w:hAnsi="Arial" w:cs="Arial"/>
                <w:noProof/>
                <w:color w:val="000000"/>
                <w:sz w:val="20"/>
              </w:rPr>
            </w:pPr>
            <w:r>
              <w:rPr>
                <w:rFonts w:ascii="Arial" w:hAnsi="Arial" w:cs="Arial"/>
                <w:noProof/>
                <w:color w:val="000000"/>
                <w:sz w:val="20"/>
              </w:rPr>
              <w:t xml:space="preserve"> </w:t>
            </w:r>
            <w:r w:rsidRPr="00C041C7">
              <w:rPr>
                <w:rFonts w:ascii="Arial" w:hAnsi="Arial" w:cs="Arial"/>
                <w:b/>
                <w:noProof/>
                <w:color w:val="000000"/>
                <w:sz w:val="20"/>
              </w:rPr>
              <w:t>*</w:t>
            </w:r>
            <w:r w:rsidRPr="00C041C7">
              <w:rPr>
                <w:rFonts w:ascii="Arial" w:hAnsi="Arial" w:cs="Arial"/>
                <w:noProof/>
                <w:color w:val="000000"/>
                <w:sz w:val="20"/>
              </w:rPr>
              <w:t>For Hydrowax max 130m</w:t>
            </w:r>
          </w:p>
        </w:tc>
      </w:tr>
    </w:tbl>
    <w:p w14:paraId="35A688BA" w14:textId="77777777" w:rsidR="00B022A7" w:rsidRDefault="00B022A7" w:rsidP="00B022A7">
      <w:pPr>
        <w:spacing w:after="0"/>
        <w:ind w:right="616"/>
        <w:rPr>
          <w:rFonts w:ascii="Arial" w:eastAsia="Arial" w:hAnsi="Arial" w:cs="Arial"/>
          <w:b/>
          <w:color w:val="000000"/>
          <w:sz w:val="20"/>
        </w:rPr>
      </w:pPr>
    </w:p>
    <w:p w14:paraId="3312491E" w14:textId="293D7461" w:rsidR="00E66305" w:rsidRPr="00FD1754" w:rsidRDefault="00076B85" w:rsidP="00B022A7">
      <w:pPr>
        <w:spacing w:after="0"/>
        <w:ind w:right="616"/>
        <w:rPr>
          <w:rFonts w:ascii="Calibri" w:eastAsia="Calibri" w:hAnsi="Calibri" w:cs="Calibri"/>
          <w:color w:val="000000"/>
        </w:rPr>
      </w:pPr>
      <w:r w:rsidRPr="00FD1754">
        <w:rPr>
          <w:rFonts w:ascii="Arial" w:eastAsia="Arial" w:hAnsi="Arial" w:cs="Arial"/>
          <w:b/>
          <w:color w:val="000000"/>
          <w:sz w:val="20"/>
        </w:rPr>
        <w:t xml:space="preserve">2nd Petroleum Harbour – </w:t>
      </w:r>
      <w:r w:rsidR="00E66305" w:rsidRPr="00E66305">
        <w:rPr>
          <w:rFonts w:ascii="Arial" w:eastAsia="Arial" w:hAnsi="Arial" w:cs="Arial"/>
          <w:b/>
          <w:color w:val="000000"/>
          <w:sz w:val="20"/>
        </w:rPr>
        <w:t>Shell Energy and Chemicals Park Rotterdam</w:t>
      </w:r>
      <w:r w:rsidR="00E66305" w:rsidRPr="00FD1754">
        <w:rPr>
          <w:rFonts w:ascii="Arial" w:eastAsia="Arial" w:hAnsi="Arial" w:cs="Arial"/>
          <w:b/>
          <w:color w:val="000000"/>
          <w:sz w:val="32"/>
        </w:rPr>
        <w:t xml:space="preserve"> </w:t>
      </w:r>
    </w:p>
    <w:p w14:paraId="3CE49812"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tbl>
      <w:tblPr>
        <w:tblStyle w:val="TableGrid0"/>
        <w:tblW w:w="7941" w:type="dxa"/>
        <w:tblInd w:w="5" w:type="dxa"/>
        <w:tblCellMar>
          <w:top w:w="9" w:type="dxa"/>
          <w:left w:w="108" w:type="dxa"/>
          <w:right w:w="108" w:type="dxa"/>
        </w:tblCellMar>
        <w:tblLook w:val="04A0" w:firstRow="1" w:lastRow="0" w:firstColumn="1" w:lastColumn="0" w:noHBand="0" w:noVBand="1"/>
      </w:tblPr>
      <w:tblGrid>
        <w:gridCol w:w="1138"/>
        <w:gridCol w:w="1460"/>
        <w:gridCol w:w="1651"/>
        <w:gridCol w:w="1767"/>
        <w:gridCol w:w="1925"/>
      </w:tblGrid>
      <w:tr w:rsidR="00076B85" w:rsidRPr="00FD1754" w14:paraId="66F1087F" w14:textId="77777777" w:rsidTr="00DA4D4F">
        <w:trPr>
          <w:trHeight w:val="341"/>
        </w:trPr>
        <w:tc>
          <w:tcPr>
            <w:tcW w:w="4249" w:type="dxa"/>
            <w:gridSpan w:val="3"/>
            <w:tcBorders>
              <w:top w:val="single" w:sz="4" w:space="0" w:color="000000"/>
              <w:left w:val="single" w:sz="4" w:space="0" w:color="000000"/>
              <w:bottom w:val="single" w:sz="4" w:space="0" w:color="000000"/>
              <w:right w:val="nil"/>
            </w:tcBorders>
          </w:tcPr>
          <w:p w14:paraId="28AAC9ED" w14:textId="77777777" w:rsidR="00076B85" w:rsidRPr="00FD1754" w:rsidRDefault="00076B85" w:rsidP="00DA4D4F">
            <w:pPr>
              <w:rPr>
                <w:rFonts w:ascii="Calibri" w:eastAsia="Calibri" w:hAnsi="Calibri" w:cs="Calibri"/>
                <w:color w:val="000000"/>
              </w:rPr>
            </w:pPr>
            <w:r w:rsidRPr="00FD1754">
              <w:rPr>
                <w:rFonts w:ascii="Arial" w:eastAsia="Arial" w:hAnsi="Arial" w:cs="Arial"/>
                <w:color w:val="000000"/>
                <w:sz w:val="20"/>
              </w:rPr>
              <w:t xml:space="preserve">Maximum length, draft (fresh water) </w:t>
            </w:r>
          </w:p>
        </w:tc>
        <w:tc>
          <w:tcPr>
            <w:tcW w:w="1767" w:type="dxa"/>
            <w:tcBorders>
              <w:top w:val="single" w:sz="4" w:space="0" w:color="000000"/>
              <w:left w:val="nil"/>
              <w:bottom w:val="single" w:sz="4" w:space="0" w:color="000000"/>
              <w:right w:val="single" w:sz="4" w:space="0" w:color="000000"/>
            </w:tcBorders>
          </w:tcPr>
          <w:p w14:paraId="3B114557" w14:textId="77777777" w:rsidR="00076B85" w:rsidRPr="00FD1754" w:rsidRDefault="00076B85" w:rsidP="00DA4D4F">
            <w:pPr>
              <w:rPr>
                <w:rFonts w:ascii="Calibri" w:eastAsia="Calibri" w:hAnsi="Calibri" w:cs="Calibri"/>
                <w:color w:val="000000"/>
              </w:rPr>
            </w:pPr>
          </w:p>
        </w:tc>
        <w:tc>
          <w:tcPr>
            <w:tcW w:w="1925" w:type="dxa"/>
            <w:tcBorders>
              <w:top w:val="single" w:sz="4" w:space="0" w:color="000000"/>
              <w:left w:val="single" w:sz="4" w:space="0" w:color="000000"/>
              <w:bottom w:val="single" w:sz="4" w:space="0" w:color="000000"/>
              <w:right w:val="single" w:sz="4" w:space="0" w:color="000000"/>
            </w:tcBorders>
          </w:tcPr>
          <w:p w14:paraId="209DF5F2" w14:textId="77777777" w:rsidR="00076B85" w:rsidRPr="00FD1754" w:rsidRDefault="00076B85" w:rsidP="00DA4D4F">
            <w:pPr>
              <w:rPr>
                <w:rFonts w:ascii="Calibri" w:eastAsia="Calibri" w:hAnsi="Calibri" w:cs="Calibri"/>
                <w:color w:val="000000"/>
              </w:rPr>
            </w:pPr>
            <w:r w:rsidRPr="00FD1754">
              <w:rPr>
                <w:rFonts w:ascii="Arial" w:eastAsia="Arial" w:hAnsi="Arial" w:cs="Arial"/>
                <w:color w:val="000000"/>
                <w:sz w:val="20"/>
              </w:rPr>
              <w:t xml:space="preserve"> </w:t>
            </w:r>
          </w:p>
        </w:tc>
      </w:tr>
      <w:tr w:rsidR="00076B85" w:rsidRPr="00FD1754" w14:paraId="70953137" w14:textId="77777777" w:rsidTr="00DA4D4F">
        <w:trPr>
          <w:trHeight w:val="799"/>
        </w:trPr>
        <w:tc>
          <w:tcPr>
            <w:tcW w:w="1138" w:type="dxa"/>
            <w:tcBorders>
              <w:top w:val="single" w:sz="4" w:space="0" w:color="000000"/>
              <w:left w:val="single" w:sz="4" w:space="0" w:color="000000"/>
              <w:bottom w:val="single" w:sz="4" w:space="0" w:color="000000"/>
              <w:right w:val="single" w:sz="4" w:space="0" w:color="000000"/>
            </w:tcBorders>
          </w:tcPr>
          <w:p w14:paraId="47DFEA32" w14:textId="77777777" w:rsidR="00076B85" w:rsidRPr="00FD1754" w:rsidRDefault="00076B85" w:rsidP="00DA4D4F">
            <w:pPr>
              <w:ind w:left="8"/>
              <w:jc w:val="center"/>
              <w:rPr>
                <w:rFonts w:ascii="Calibri" w:eastAsia="Calibri" w:hAnsi="Calibri" w:cs="Calibri"/>
                <w:color w:val="000000"/>
              </w:rPr>
            </w:pPr>
            <w:r w:rsidRPr="00FD1754">
              <w:rPr>
                <w:rFonts w:ascii="Arial" w:eastAsia="Arial" w:hAnsi="Arial" w:cs="Arial"/>
                <w:color w:val="000000"/>
                <w:sz w:val="20"/>
              </w:rPr>
              <w:t xml:space="preserve">Jetty </w:t>
            </w:r>
          </w:p>
        </w:tc>
        <w:tc>
          <w:tcPr>
            <w:tcW w:w="1460" w:type="dxa"/>
            <w:tcBorders>
              <w:top w:val="single" w:sz="4" w:space="0" w:color="000000"/>
              <w:left w:val="single" w:sz="4" w:space="0" w:color="000000"/>
              <w:bottom w:val="single" w:sz="4" w:space="0" w:color="000000"/>
              <w:right w:val="single" w:sz="4" w:space="0" w:color="000000"/>
            </w:tcBorders>
          </w:tcPr>
          <w:p w14:paraId="742855E1" w14:textId="77777777" w:rsidR="00076B85" w:rsidRPr="00FD1754" w:rsidRDefault="00076B85" w:rsidP="00DA4D4F">
            <w:pPr>
              <w:ind w:right="1"/>
              <w:jc w:val="center"/>
              <w:rPr>
                <w:rFonts w:ascii="Calibri" w:eastAsia="Calibri" w:hAnsi="Calibri" w:cs="Calibri"/>
                <w:color w:val="000000"/>
              </w:rPr>
            </w:pPr>
            <w:r w:rsidRPr="00FD1754">
              <w:rPr>
                <w:rFonts w:ascii="Arial" w:eastAsia="Arial" w:hAnsi="Arial" w:cs="Arial"/>
                <w:color w:val="000000"/>
                <w:sz w:val="20"/>
              </w:rPr>
              <w:t xml:space="preserve">Minimum </w:t>
            </w:r>
          </w:p>
          <w:p w14:paraId="4A739126" w14:textId="77777777" w:rsidR="00076B85" w:rsidRPr="00FD1754" w:rsidRDefault="00076B85" w:rsidP="00DA4D4F">
            <w:pPr>
              <w:ind w:left="1"/>
              <w:jc w:val="center"/>
              <w:rPr>
                <w:rFonts w:ascii="Calibri" w:eastAsia="Calibri" w:hAnsi="Calibri" w:cs="Calibri"/>
                <w:color w:val="000000"/>
              </w:rPr>
            </w:pPr>
            <w:r w:rsidRPr="00FD1754">
              <w:rPr>
                <w:rFonts w:ascii="Arial" w:eastAsia="Arial" w:hAnsi="Arial" w:cs="Arial"/>
                <w:color w:val="000000"/>
                <w:sz w:val="20"/>
              </w:rPr>
              <w:t xml:space="preserve">length (M) </w:t>
            </w:r>
          </w:p>
        </w:tc>
        <w:tc>
          <w:tcPr>
            <w:tcW w:w="1651" w:type="dxa"/>
            <w:tcBorders>
              <w:top w:val="single" w:sz="4" w:space="0" w:color="000000"/>
              <w:left w:val="single" w:sz="4" w:space="0" w:color="000000"/>
              <w:bottom w:val="single" w:sz="4" w:space="0" w:color="000000"/>
              <w:right w:val="single" w:sz="4" w:space="0" w:color="000000"/>
            </w:tcBorders>
          </w:tcPr>
          <w:p w14:paraId="4E9434BF" w14:textId="77777777" w:rsidR="00076B85" w:rsidRPr="00FD1754" w:rsidRDefault="00076B85" w:rsidP="00DA4D4F">
            <w:pPr>
              <w:ind w:left="12"/>
              <w:jc w:val="center"/>
              <w:rPr>
                <w:rFonts w:ascii="Calibri" w:eastAsia="Calibri" w:hAnsi="Calibri" w:cs="Calibri"/>
                <w:color w:val="000000"/>
              </w:rPr>
            </w:pPr>
            <w:r w:rsidRPr="00FD1754">
              <w:rPr>
                <w:rFonts w:ascii="Arial" w:eastAsia="Arial" w:hAnsi="Arial" w:cs="Arial"/>
                <w:color w:val="000000"/>
                <w:sz w:val="20"/>
              </w:rPr>
              <w:t xml:space="preserve">Maximum length (M) </w:t>
            </w:r>
          </w:p>
        </w:tc>
        <w:tc>
          <w:tcPr>
            <w:tcW w:w="1767" w:type="dxa"/>
            <w:tcBorders>
              <w:top w:val="single" w:sz="4" w:space="0" w:color="000000"/>
              <w:left w:val="single" w:sz="4" w:space="0" w:color="000000"/>
              <w:bottom w:val="single" w:sz="4" w:space="0" w:color="000000"/>
              <w:right w:val="single" w:sz="4" w:space="0" w:color="000000"/>
            </w:tcBorders>
          </w:tcPr>
          <w:p w14:paraId="26B86A57" w14:textId="77777777" w:rsidR="00076B85" w:rsidRPr="00FD1754" w:rsidRDefault="00076B85" w:rsidP="00DA4D4F">
            <w:pPr>
              <w:jc w:val="center"/>
              <w:rPr>
                <w:rFonts w:ascii="Calibri" w:eastAsia="Calibri" w:hAnsi="Calibri" w:cs="Calibri"/>
                <w:color w:val="000000"/>
              </w:rPr>
            </w:pPr>
            <w:r w:rsidRPr="00FD1754">
              <w:rPr>
                <w:rFonts w:ascii="Arial" w:eastAsia="Arial" w:hAnsi="Arial" w:cs="Arial"/>
                <w:color w:val="000000"/>
                <w:sz w:val="20"/>
              </w:rPr>
              <w:t xml:space="preserve">Maximum draft (M) Fresh </w:t>
            </w:r>
          </w:p>
        </w:tc>
        <w:tc>
          <w:tcPr>
            <w:tcW w:w="1925" w:type="dxa"/>
            <w:tcBorders>
              <w:top w:val="single" w:sz="4" w:space="0" w:color="000000"/>
              <w:left w:val="single" w:sz="4" w:space="0" w:color="000000"/>
              <w:bottom w:val="single" w:sz="4" w:space="0" w:color="000000"/>
              <w:right w:val="single" w:sz="4" w:space="0" w:color="000000"/>
            </w:tcBorders>
          </w:tcPr>
          <w:p w14:paraId="0BD4551D" w14:textId="77777777" w:rsidR="00076B85" w:rsidRPr="00FD1754" w:rsidRDefault="00076B85" w:rsidP="00DA4D4F">
            <w:pPr>
              <w:ind w:right="3"/>
              <w:jc w:val="center"/>
              <w:rPr>
                <w:rFonts w:ascii="Calibri" w:eastAsia="Calibri" w:hAnsi="Calibri" w:cs="Calibri"/>
                <w:color w:val="000000"/>
              </w:rPr>
            </w:pPr>
            <w:r w:rsidRPr="00FD1754">
              <w:rPr>
                <w:rFonts w:ascii="Arial" w:eastAsia="Arial" w:hAnsi="Arial" w:cs="Arial"/>
                <w:color w:val="000000"/>
                <w:sz w:val="20"/>
              </w:rPr>
              <w:t xml:space="preserve">Maximum </w:t>
            </w:r>
          </w:p>
          <w:p w14:paraId="6BD1F447" w14:textId="77777777" w:rsidR="00076B85" w:rsidRPr="00FD1754" w:rsidRDefault="00076B85" w:rsidP="00DA4D4F">
            <w:pPr>
              <w:jc w:val="center"/>
              <w:rPr>
                <w:rFonts w:ascii="Calibri" w:eastAsia="Calibri" w:hAnsi="Calibri" w:cs="Calibri"/>
                <w:color w:val="000000"/>
              </w:rPr>
            </w:pPr>
            <w:r w:rsidRPr="00FD1754">
              <w:rPr>
                <w:rFonts w:ascii="Arial" w:eastAsia="Arial" w:hAnsi="Arial" w:cs="Arial"/>
                <w:color w:val="000000"/>
                <w:sz w:val="20"/>
              </w:rPr>
              <w:t xml:space="preserve">Displacement mooring per jetty </w:t>
            </w:r>
          </w:p>
        </w:tc>
      </w:tr>
      <w:tr w:rsidR="00076B85" w:rsidRPr="00FD1754" w14:paraId="36C70B57"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268DFAB3" w14:textId="77777777" w:rsidR="00076B85" w:rsidRPr="00FD1754" w:rsidRDefault="00076B85" w:rsidP="00DA4D4F">
            <w:pPr>
              <w:ind w:left="3"/>
              <w:jc w:val="center"/>
              <w:rPr>
                <w:rFonts w:ascii="Calibri" w:eastAsia="Calibri" w:hAnsi="Calibri" w:cs="Calibri"/>
                <w:color w:val="000000"/>
              </w:rPr>
            </w:pPr>
            <w:r w:rsidRPr="00FD1754">
              <w:rPr>
                <w:rFonts w:ascii="Arial" w:eastAsia="Arial" w:hAnsi="Arial" w:cs="Arial"/>
                <w:color w:val="000000"/>
                <w:sz w:val="20"/>
              </w:rPr>
              <w:t xml:space="preserve">32 </w:t>
            </w:r>
          </w:p>
        </w:tc>
        <w:tc>
          <w:tcPr>
            <w:tcW w:w="1460" w:type="dxa"/>
            <w:tcBorders>
              <w:top w:val="single" w:sz="4" w:space="0" w:color="000000"/>
              <w:left w:val="single" w:sz="4" w:space="0" w:color="000000"/>
              <w:bottom w:val="single" w:sz="4" w:space="0" w:color="000000"/>
              <w:right w:val="single" w:sz="4" w:space="0" w:color="000000"/>
            </w:tcBorders>
          </w:tcPr>
          <w:p w14:paraId="2FD77846" w14:textId="77777777" w:rsidR="00076B85" w:rsidRPr="00FD1754" w:rsidRDefault="00076B85" w:rsidP="00DA4D4F">
            <w:pPr>
              <w:ind w:left="2"/>
              <w:jc w:val="center"/>
              <w:rPr>
                <w:rFonts w:ascii="Calibri" w:eastAsia="Calibri" w:hAnsi="Calibri" w:cs="Calibri"/>
                <w:color w:val="000000"/>
              </w:rPr>
            </w:pPr>
            <w:r w:rsidRPr="00FD1754">
              <w:rPr>
                <w:rFonts w:ascii="Arial" w:eastAsia="Arial" w:hAnsi="Arial" w:cs="Arial"/>
                <w:color w:val="000000"/>
                <w:sz w:val="20"/>
              </w:rPr>
              <w:t xml:space="preserve">85 </w:t>
            </w:r>
          </w:p>
        </w:tc>
        <w:tc>
          <w:tcPr>
            <w:tcW w:w="1651" w:type="dxa"/>
            <w:tcBorders>
              <w:top w:val="single" w:sz="4" w:space="0" w:color="000000"/>
              <w:left w:val="single" w:sz="4" w:space="0" w:color="000000"/>
              <w:bottom w:val="single" w:sz="4" w:space="0" w:color="000000"/>
              <w:right w:val="single" w:sz="4" w:space="0" w:color="000000"/>
            </w:tcBorders>
          </w:tcPr>
          <w:p w14:paraId="782DE7B3" w14:textId="77777777" w:rsidR="00076B85" w:rsidRPr="00FD1754" w:rsidRDefault="00076B85" w:rsidP="00DA4D4F">
            <w:pPr>
              <w:ind w:left="3"/>
              <w:jc w:val="center"/>
              <w:rPr>
                <w:rFonts w:ascii="Calibri" w:eastAsia="Calibri" w:hAnsi="Calibri" w:cs="Calibri"/>
                <w:color w:val="000000"/>
              </w:rPr>
            </w:pPr>
            <w:r w:rsidRPr="00FD1754">
              <w:rPr>
                <w:rFonts w:ascii="Arial" w:eastAsia="Arial" w:hAnsi="Arial" w:cs="Arial"/>
                <w:color w:val="000000"/>
                <w:sz w:val="20"/>
              </w:rPr>
              <w:t xml:space="preserve">160 </w:t>
            </w:r>
          </w:p>
        </w:tc>
        <w:tc>
          <w:tcPr>
            <w:tcW w:w="1767" w:type="dxa"/>
            <w:tcBorders>
              <w:top w:val="single" w:sz="4" w:space="0" w:color="000000"/>
              <w:left w:val="single" w:sz="4" w:space="0" w:color="000000"/>
              <w:bottom w:val="single" w:sz="4" w:space="0" w:color="000000"/>
              <w:right w:val="single" w:sz="4" w:space="0" w:color="000000"/>
            </w:tcBorders>
          </w:tcPr>
          <w:p w14:paraId="141EA8CE" w14:textId="77777777" w:rsidR="00076B85" w:rsidRPr="00FD1754" w:rsidRDefault="00076B85" w:rsidP="00DA4D4F">
            <w:pPr>
              <w:ind w:left="3"/>
              <w:jc w:val="center"/>
              <w:rPr>
                <w:rFonts w:ascii="Calibri" w:eastAsia="Calibri" w:hAnsi="Calibri" w:cs="Calibri"/>
                <w:color w:val="000000"/>
              </w:rPr>
            </w:pPr>
            <w:r w:rsidRPr="00FD1754">
              <w:rPr>
                <w:rFonts w:ascii="Arial" w:eastAsia="Arial" w:hAnsi="Arial" w:cs="Arial"/>
                <w:color w:val="000000"/>
                <w:sz w:val="20"/>
              </w:rPr>
              <w:t xml:space="preserve">10.90 </w:t>
            </w:r>
          </w:p>
        </w:tc>
        <w:tc>
          <w:tcPr>
            <w:tcW w:w="1925" w:type="dxa"/>
            <w:tcBorders>
              <w:top w:val="single" w:sz="4" w:space="0" w:color="000000"/>
              <w:left w:val="single" w:sz="4" w:space="0" w:color="000000"/>
              <w:bottom w:val="single" w:sz="4" w:space="0" w:color="000000"/>
              <w:right w:val="single" w:sz="4" w:space="0" w:color="000000"/>
            </w:tcBorders>
          </w:tcPr>
          <w:p w14:paraId="773E942A" w14:textId="77777777" w:rsidR="00076B85" w:rsidRPr="00FD1754" w:rsidRDefault="00076B85" w:rsidP="00DA4D4F">
            <w:pPr>
              <w:ind w:left="2"/>
              <w:jc w:val="center"/>
              <w:rPr>
                <w:rFonts w:ascii="Calibri" w:eastAsia="Calibri" w:hAnsi="Calibri" w:cs="Calibri"/>
                <w:color w:val="000000"/>
              </w:rPr>
            </w:pPr>
            <w:r w:rsidRPr="00FD1754">
              <w:rPr>
                <w:rFonts w:ascii="Arial" w:eastAsia="Arial" w:hAnsi="Arial" w:cs="Arial"/>
                <w:color w:val="000000"/>
                <w:sz w:val="20"/>
              </w:rPr>
              <w:t xml:space="preserve">40.000 </w:t>
            </w:r>
          </w:p>
        </w:tc>
      </w:tr>
      <w:tr w:rsidR="00076B85" w:rsidRPr="00FD1754" w14:paraId="4EF56C09" w14:textId="77777777" w:rsidTr="00DA4D4F">
        <w:trPr>
          <w:trHeight w:val="338"/>
        </w:trPr>
        <w:tc>
          <w:tcPr>
            <w:tcW w:w="1138" w:type="dxa"/>
            <w:tcBorders>
              <w:top w:val="single" w:sz="4" w:space="0" w:color="000000"/>
              <w:left w:val="single" w:sz="4" w:space="0" w:color="000000"/>
              <w:bottom w:val="single" w:sz="4" w:space="0" w:color="000000"/>
              <w:right w:val="single" w:sz="4" w:space="0" w:color="000000"/>
            </w:tcBorders>
          </w:tcPr>
          <w:p w14:paraId="0D0ADAA8" w14:textId="77777777" w:rsidR="00076B85" w:rsidRPr="00FD1754" w:rsidRDefault="00076B85" w:rsidP="00DA4D4F">
            <w:pPr>
              <w:ind w:left="3"/>
              <w:jc w:val="center"/>
              <w:rPr>
                <w:rFonts w:ascii="Calibri" w:eastAsia="Calibri" w:hAnsi="Calibri" w:cs="Calibri"/>
                <w:color w:val="000000"/>
              </w:rPr>
            </w:pPr>
            <w:r w:rsidRPr="00FD1754">
              <w:rPr>
                <w:rFonts w:ascii="Arial" w:eastAsia="Arial" w:hAnsi="Arial" w:cs="Arial"/>
                <w:color w:val="000000"/>
                <w:sz w:val="20"/>
              </w:rPr>
              <w:t xml:space="preserve">33 </w:t>
            </w:r>
          </w:p>
        </w:tc>
        <w:tc>
          <w:tcPr>
            <w:tcW w:w="1460" w:type="dxa"/>
            <w:tcBorders>
              <w:top w:val="single" w:sz="4" w:space="0" w:color="000000"/>
              <w:left w:val="single" w:sz="4" w:space="0" w:color="000000"/>
              <w:bottom w:val="single" w:sz="4" w:space="0" w:color="000000"/>
              <w:right w:val="single" w:sz="4" w:space="0" w:color="000000"/>
            </w:tcBorders>
          </w:tcPr>
          <w:p w14:paraId="74730E88" w14:textId="77777777" w:rsidR="00076B85" w:rsidRPr="00FD1754" w:rsidRDefault="00076B85" w:rsidP="00DA4D4F">
            <w:pPr>
              <w:ind w:left="2"/>
              <w:jc w:val="center"/>
              <w:rPr>
                <w:rFonts w:ascii="Calibri" w:eastAsia="Calibri" w:hAnsi="Calibri" w:cs="Calibri"/>
                <w:color w:val="000000"/>
              </w:rPr>
            </w:pPr>
            <w:r w:rsidRPr="00FD1754">
              <w:rPr>
                <w:rFonts w:ascii="Arial" w:eastAsia="Arial" w:hAnsi="Arial" w:cs="Arial"/>
                <w:color w:val="000000"/>
                <w:sz w:val="20"/>
              </w:rPr>
              <w:t xml:space="preserve">109 </w:t>
            </w:r>
          </w:p>
        </w:tc>
        <w:tc>
          <w:tcPr>
            <w:tcW w:w="1651" w:type="dxa"/>
            <w:tcBorders>
              <w:top w:val="single" w:sz="4" w:space="0" w:color="000000"/>
              <w:left w:val="single" w:sz="4" w:space="0" w:color="000000"/>
              <w:bottom w:val="single" w:sz="4" w:space="0" w:color="000000"/>
              <w:right w:val="single" w:sz="4" w:space="0" w:color="000000"/>
            </w:tcBorders>
          </w:tcPr>
          <w:p w14:paraId="7D017DC0" w14:textId="77777777" w:rsidR="00076B85" w:rsidRPr="00FD1754" w:rsidRDefault="00E4656A" w:rsidP="00DA4D4F">
            <w:pPr>
              <w:ind w:left="3"/>
              <w:jc w:val="center"/>
              <w:rPr>
                <w:rFonts w:ascii="Calibri" w:eastAsia="Calibri" w:hAnsi="Calibri" w:cs="Calibri"/>
                <w:color w:val="000000"/>
              </w:rPr>
            </w:pPr>
            <w:r>
              <w:rPr>
                <w:rFonts w:ascii="Arial" w:eastAsia="Arial" w:hAnsi="Arial" w:cs="Arial"/>
                <w:color w:val="000000"/>
                <w:sz w:val="20"/>
              </w:rPr>
              <w:t>185</w:t>
            </w:r>
            <w:r w:rsidRPr="00FD1754">
              <w:rPr>
                <w:rFonts w:ascii="Arial" w:eastAsia="Arial" w:hAnsi="Arial" w:cs="Arial"/>
                <w:color w:val="000000"/>
                <w:sz w:val="20"/>
              </w:rP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3D4222D0" w14:textId="77777777" w:rsidR="00076B85" w:rsidRPr="00FD1754" w:rsidRDefault="00E4656A" w:rsidP="00664777">
            <w:pPr>
              <w:ind w:left="3"/>
              <w:jc w:val="center"/>
              <w:rPr>
                <w:rFonts w:ascii="Calibri" w:eastAsia="Calibri" w:hAnsi="Calibri" w:cs="Calibri"/>
                <w:color w:val="000000"/>
              </w:rPr>
            </w:pPr>
            <w:r>
              <w:rPr>
                <w:rFonts w:ascii="Arial" w:eastAsia="Arial" w:hAnsi="Arial" w:cs="Arial"/>
                <w:color w:val="000000"/>
                <w:sz w:val="20"/>
              </w:rPr>
              <w:t>11.50</w:t>
            </w:r>
            <w:r w:rsidR="00076B85" w:rsidRPr="00FD1754">
              <w:rPr>
                <w:rFonts w:ascii="Arial" w:eastAsia="Arial" w:hAnsi="Arial" w:cs="Arial"/>
                <w:color w:val="000000"/>
                <w:sz w:val="20"/>
              </w:rPr>
              <w:t xml:space="preserve"> </w:t>
            </w:r>
          </w:p>
        </w:tc>
        <w:tc>
          <w:tcPr>
            <w:tcW w:w="1925" w:type="dxa"/>
            <w:tcBorders>
              <w:top w:val="single" w:sz="4" w:space="0" w:color="000000"/>
              <w:left w:val="single" w:sz="4" w:space="0" w:color="000000"/>
              <w:bottom w:val="single" w:sz="4" w:space="0" w:color="000000"/>
              <w:right w:val="single" w:sz="4" w:space="0" w:color="000000"/>
            </w:tcBorders>
          </w:tcPr>
          <w:p w14:paraId="2D3E6D57" w14:textId="77777777" w:rsidR="00076B85" w:rsidRPr="00FD1754" w:rsidRDefault="00076B85" w:rsidP="00DA4D4F">
            <w:pPr>
              <w:ind w:left="2"/>
              <w:jc w:val="center"/>
              <w:rPr>
                <w:rFonts w:ascii="Calibri" w:eastAsia="Calibri" w:hAnsi="Calibri" w:cs="Calibri"/>
                <w:color w:val="000000"/>
              </w:rPr>
            </w:pPr>
            <w:r w:rsidRPr="00FD1754">
              <w:rPr>
                <w:rFonts w:ascii="Arial" w:eastAsia="Arial" w:hAnsi="Arial" w:cs="Arial"/>
                <w:color w:val="000000"/>
                <w:sz w:val="20"/>
              </w:rPr>
              <w:t xml:space="preserve">50.000 </w:t>
            </w:r>
          </w:p>
        </w:tc>
      </w:tr>
      <w:tr w:rsidR="00076B85" w:rsidRPr="00FD1754" w14:paraId="0B626D8E" w14:textId="77777777" w:rsidTr="00B022A7">
        <w:trPr>
          <w:trHeight w:val="359"/>
        </w:trPr>
        <w:tc>
          <w:tcPr>
            <w:tcW w:w="1138" w:type="dxa"/>
            <w:tcBorders>
              <w:top w:val="single" w:sz="4" w:space="0" w:color="000000"/>
              <w:left w:val="single" w:sz="4" w:space="0" w:color="000000"/>
              <w:bottom w:val="single" w:sz="4" w:space="0" w:color="000000"/>
              <w:right w:val="single" w:sz="4" w:space="0" w:color="000000"/>
            </w:tcBorders>
          </w:tcPr>
          <w:p w14:paraId="383E6F69" w14:textId="77777777" w:rsidR="00076B85" w:rsidRPr="00FD1754" w:rsidRDefault="00076B85" w:rsidP="00DA4D4F">
            <w:pPr>
              <w:ind w:left="3"/>
              <w:jc w:val="center"/>
              <w:rPr>
                <w:rFonts w:ascii="Calibri" w:eastAsia="Calibri" w:hAnsi="Calibri" w:cs="Calibri"/>
                <w:color w:val="000000"/>
              </w:rPr>
            </w:pPr>
            <w:r w:rsidRPr="00FD1754">
              <w:rPr>
                <w:rFonts w:ascii="Arial" w:eastAsia="Arial" w:hAnsi="Arial" w:cs="Arial"/>
                <w:color w:val="000000"/>
                <w:sz w:val="20"/>
              </w:rPr>
              <w:t xml:space="preserve">34 </w:t>
            </w:r>
          </w:p>
        </w:tc>
        <w:tc>
          <w:tcPr>
            <w:tcW w:w="1460" w:type="dxa"/>
            <w:tcBorders>
              <w:top w:val="single" w:sz="4" w:space="0" w:color="000000"/>
              <w:left w:val="single" w:sz="4" w:space="0" w:color="000000"/>
              <w:bottom w:val="single" w:sz="4" w:space="0" w:color="000000"/>
              <w:right w:val="single" w:sz="4" w:space="0" w:color="000000"/>
            </w:tcBorders>
          </w:tcPr>
          <w:p w14:paraId="4E44D653" w14:textId="790176B6" w:rsidR="00076B85" w:rsidRPr="00FD1754" w:rsidRDefault="00F6206E" w:rsidP="00DA4D4F">
            <w:pPr>
              <w:ind w:left="2"/>
              <w:jc w:val="center"/>
              <w:rPr>
                <w:rFonts w:ascii="Calibri" w:eastAsia="Calibri" w:hAnsi="Calibri" w:cs="Calibri"/>
                <w:color w:val="000000"/>
              </w:rPr>
            </w:pPr>
            <w:r>
              <w:rPr>
                <w:rFonts w:ascii="Calibri" w:eastAsia="Calibri" w:hAnsi="Calibri" w:cs="Calibri"/>
                <w:color w:val="000000"/>
              </w:rPr>
              <w:t>85</w:t>
            </w:r>
          </w:p>
        </w:tc>
        <w:tc>
          <w:tcPr>
            <w:tcW w:w="1651" w:type="dxa"/>
            <w:tcBorders>
              <w:top w:val="single" w:sz="4" w:space="0" w:color="000000"/>
              <w:left w:val="single" w:sz="4" w:space="0" w:color="000000"/>
              <w:bottom w:val="single" w:sz="4" w:space="0" w:color="000000"/>
              <w:right w:val="single" w:sz="4" w:space="0" w:color="000000"/>
            </w:tcBorders>
          </w:tcPr>
          <w:p w14:paraId="41DF1D6C" w14:textId="77777777" w:rsidR="00076B85" w:rsidRPr="00FD1754" w:rsidRDefault="00076B85" w:rsidP="00DA4D4F">
            <w:pPr>
              <w:ind w:left="3"/>
              <w:jc w:val="center"/>
              <w:rPr>
                <w:rFonts w:ascii="Calibri" w:eastAsia="Calibri" w:hAnsi="Calibri" w:cs="Calibri"/>
                <w:color w:val="000000"/>
              </w:rPr>
            </w:pPr>
            <w:r w:rsidRPr="00FD1754">
              <w:rPr>
                <w:rFonts w:ascii="Arial" w:eastAsia="Arial" w:hAnsi="Arial" w:cs="Arial"/>
                <w:color w:val="000000"/>
                <w:sz w:val="20"/>
              </w:rPr>
              <w:t xml:space="preserve">190 </w:t>
            </w:r>
          </w:p>
        </w:tc>
        <w:tc>
          <w:tcPr>
            <w:tcW w:w="1767" w:type="dxa"/>
            <w:tcBorders>
              <w:top w:val="single" w:sz="4" w:space="0" w:color="000000"/>
              <w:left w:val="single" w:sz="4" w:space="0" w:color="000000"/>
              <w:bottom w:val="single" w:sz="4" w:space="0" w:color="000000"/>
              <w:right w:val="single" w:sz="4" w:space="0" w:color="000000"/>
            </w:tcBorders>
          </w:tcPr>
          <w:p w14:paraId="277887F6" w14:textId="77777777" w:rsidR="00076B85" w:rsidRPr="00FD1754" w:rsidRDefault="00E4656A" w:rsidP="00664777">
            <w:pPr>
              <w:ind w:left="3"/>
              <w:jc w:val="center"/>
              <w:rPr>
                <w:rFonts w:ascii="Calibri" w:eastAsia="Calibri" w:hAnsi="Calibri" w:cs="Calibri"/>
                <w:color w:val="000000"/>
              </w:rPr>
            </w:pPr>
            <w:r>
              <w:rPr>
                <w:rFonts w:ascii="Arial" w:eastAsia="Arial" w:hAnsi="Arial" w:cs="Arial"/>
                <w:color w:val="000000"/>
                <w:sz w:val="20"/>
              </w:rPr>
              <w:t>11.50</w:t>
            </w:r>
            <w:r w:rsidR="00076B85" w:rsidRPr="00FD1754">
              <w:rPr>
                <w:rFonts w:ascii="Arial" w:eastAsia="Arial" w:hAnsi="Arial" w:cs="Arial"/>
                <w:color w:val="000000"/>
                <w:sz w:val="20"/>
              </w:rPr>
              <w:t xml:space="preserve"> </w:t>
            </w:r>
          </w:p>
        </w:tc>
        <w:tc>
          <w:tcPr>
            <w:tcW w:w="1925" w:type="dxa"/>
            <w:tcBorders>
              <w:top w:val="single" w:sz="4" w:space="0" w:color="000000"/>
              <w:left w:val="single" w:sz="4" w:space="0" w:color="000000"/>
              <w:bottom w:val="single" w:sz="4" w:space="0" w:color="000000"/>
              <w:right w:val="single" w:sz="4" w:space="0" w:color="000000"/>
            </w:tcBorders>
          </w:tcPr>
          <w:p w14:paraId="5604A608" w14:textId="77777777" w:rsidR="00076B85" w:rsidRPr="00FD1754" w:rsidRDefault="00076B85" w:rsidP="00DA4D4F">
            <w:pPr>
              <w:ind w:left="2"/>
              <w:jc w:val="center"/>
              <w:rPr>
                <w:rFonts w:ascii="Calibri" w:eastAsia="Calibri" w:hAnsi="Calibri" w:cs="Calibri"/>
                <w:color w:val="000000"/>
              </w:rPr>
            </w:pPr>
            <w:r w:rsidRPr="00FD1754">
              <w:rPr>
                <w:rFonts w:ascii="Arial" w:eastAsia="Arial" w:hAnsi="Arial" w:cs="Arial"/>
                <w:color w:val="000000"/>
                <w:sz w:val="20"/>
              </w:rPr>
              <w:t xml:space="preserve">50.000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1459"/>
        <w:gridCol w:w="1651"/>
        <w:gridCol w:w="1767"/>
        <w:gridCol w:w="1923"/>
      </w:tblGrid>
      <w:tr w:rsidR="00B022A7" w:rsidRPr="00993F10" w14:paraId="0E25C3D1" w14:textId="77777777" w:rsidTr="00B022A7">
        <w:tc>
          <w:tcPr>
            <w:tcW w:w="1138" w:type="dxa"/>
            <w:tcBorders>
              <w:top w:val="nil"/>
            </w:tcBorders>
          </w:tcPr>
          <w:p w14:paraId="2BAB9820" w14:textId="77777777" w:rsidR="00B022A7" w:rsidRPr="00993F10" w:rsidRDefault="00B022A7" w:rsidP="00C075A2">
            <w:pPr>
              <w:keepLines/>
              <w:spacing w:after="100" w:line="20" w:lineRule="atLeast"/>
              <w:jc w:val="center"/>
              <w:rPr>
                <w:rFonts w:ascii="Arial" w:hAnsi="Arial" w:cs="Arial"/>
                <w:noProof/>
                <w:color w:val="000000"/>
                <w:sz w:val="20"/>
                <w:lang w:val="de-DE"/>
              </w:rPr>
            </w:pPr>
            <w:r>
              <w:rPr>
                <w:rFonts w:ascii="Arial" w:hAnsi="Arial" w:cs="Arial"/>
                <w:noProof/>
                <w:color w:val="000000"/>
                <w:sz w:val="20"/>
                <w:lang w:val="de-DE"/>
              </w:rPr>
              <w:t>35</w:t>
            </w:r>
          </w:p>
        </w:tc>
        <w:tc>
          <w:tcPr>
            <w:tcW w:w="1459" w:type="dxa"/>
            <w:tcBorders>
              <w:top w:val="nil"/>
            </w:tcBorders>
          </w:tcPr>
          <w:p w14:paraId="70F7C03D" w14:textId="55A2FF0D" w:rsidR="00B022A7" w:rsidRPr="00993F10" w:rsidRDefault="00F6206E" w:rsidP="00C075A2">
            <w:pPr>
              <w:keepLines/>
              <w:spacing w:after="100" w:line="20" w:lineRule="atLeast"/>
              <w:jc w:val="center"/>
              <w:rPr>
                <w:rFonts w:ascii="Arial" w:hAnsi="Arial" w:cs="Arial"/>
                <w:noProof/>
                <w:color w:val="000000"/>
                <w:sz w:val="20"/>
                <w:lang w:val="de-DE"/>
              </w:rPr>
            </w:pPr>
            <w:r>
              <w:rPr>
                <w:rFonts w:ascii="Arial" w:hAnsi="Arial" w:cs="Arial"/>
                <w:noProof/>
                <w:color w:val="000000"/>
                <w:sz w:val="20"/>
                <w:lang w:val="de-DE"/>
              </w:rPr>
              <w:t>7</w:t>
            </w:r>
            <w:r w:rsidR="00B022A7">
              <w:rPr>
                <w:rFonts w:ascii="Arial" w:hAnsi="Arial" w:cs="Arial"/>
                <w:noProof/>
                <w:color w:val="000000"/>
                <w:sz w:val="20"/>
                <w:lang w:val="de-DE"/>
              </w:rPr>
              <w:t>5</w:t>
            </w:r>
          </w:p>
        </w:tc>
        <w:tc>
          <w:tcPr>
            <w:tcW w:w="1651" w:type="dxa"/>
            <w:tcBorders>
              <w:top w:val="nil"/>
            </w:tcBorders>
          </w:tcPr>
          <w:p w14:paraId="6B96E256" w14:textId="77777777" w:rsidR="00B022A7" w:rsidRPr="00261D0D" w:rsidRDefault="00B022A7" w:rsidP="00261D0D">
            <w:pPr>
              <w:ind w:left="3"/>
              <w:jc w:val="center"/>
              <w:rPr>
                <w:rFonts w:ascii="Arial" w:eastAsia="Arial" w:hAnsi="Arial" w:cs="Arial"/>
                <w:color w:val="000000"/>
                <w:sz w:val="20"/>
              </w:rPr>
            </w:pPr>
            <w:r w:rsidRPr="00261D0D">
              <w:rPr>
                <w:rFonts w:ascii="Arial" w:eastAsia="Arial" w:hAnsi="Arial" w:cs="Arial"/>
                <w:color w:val="000000"/>
                <w:sz w:val="20"/>
              </w:rPr>
              <w:t>185</w:t>
            </w:r>
          </w:p>
        </w:tc>
        <w:tc>
          <w:tcPr>
            <w:tcW w:w="1767" w:type="dxa"/>
            <w:tcBorders>
              <w:top w:val="nil"/>
            </w:tcBorders>
          </w:tcPr>
          <w:p w14:paraId="1675F8F4" w14:textId="5EEF769C" w:rsidR="00B022A7" w:rsidRPr="00261D0D" w:rsidRDefault="00B022A7" w:rsidP="00261D0D">
            <w:pPr>
              <w:ind w:left="3"/>
              <w:jc w:val="center"/>
              <w:rPr>
                <w:rFonts w:ascii="Arial" w:eastAsia="Arial" w:hAnsi="Arial" w:cs="Arial"/>
                <w:color w:val="000000"/>
                <w:sz w:val="20"/>
              </w:rPr>
            </w:pPr>
            <w:r w:rsidRPr="00261D0D">
              <w:rPr>
                <w:rFonts w:ascii="Arial" w:eastAsia="Arial" w:hAnsi="Arial" w:cs="Arial"/>
                <w:color w:val="000000"/>
                <w:sz w:val="20"/>
              </w:rPr>
              <w:t>1</w:t>
            </w:r>
            <w:r w:rsidR="00F6206E" w:rsidRPr="00261D0D">
              <w:rPr>
                <w:rFonts w:ascii="Arial" w:eastAsia="Arial" w:hAnsi="Arial" w:cs="Arial"/>
                <w:color w:val="000000"/>
                <w:sz w:val="20"/>
              </w:rPr>
              <w:t>0</w:t>
            </w:r>
            <w:r w:rsidRPr="00261D0D">
              <w:rPr>
                <w:rFonts w:ascii="Arial" w:eastAsia="Arial" w:hAnsi="Arial" w:cs="Arial"/>
                <w:color w:val="000000"/>
                <w:sz w:val="20"/>
              </w:rPr>
              <w:t>.</w:t>
            </w:r>
            <w:r w:rsidR="00F6206E" w:rsidRPr="00261D0D">
              <w:rPr>
                <w:rFonts w:ascii="Arial" w:eastAsia="Arial" w:hAnsi="Arial" w:cs="Arial"/>
                <w:color w:val="000000"/>
                <w:sz w:val="20"/>
              </w:rPr>
              <w:t>9</w:t>
            </w:r>
            <w:r w:rsidRPr="00261D0D">
              <w:rPr>
                <w:rFonts w:ascii="Arial" w:eastAsia="Arial" w:hAnsi="Arial" w:cs="Arial"/>
                <w:color w:val="000000"/>
                <w:sz w:val="20"/>
              </w:rPr>
              <w:t>0</w:t>
            </w:r>
          </w:p>
        </w:tc>
        <w:tc>
          <w:tcPr>
            <w:tcW w:w="1923" w:type="dxa"/>
            <w:tcBorders>
              <w:top w:val="nil"/>
            </w:tcBorders>
          </w:tcPr>
          <w:p w14:paraId="46DC57EC" w14:textId="77777777" w:rsidR="00B022A7" w:rsidRPr="00993F10" w:rsidRDefault="00B022A7" w:rsidP="00C075A2">
            <w:pPr>
              <w:keepLines/>
              <w:spacing w:after="100" w:line="20" w:lineRule="atLeast"/>
              <w:jc w:val="center"/>
              <w:rPr>
                <w:rFonts w:ascii="Arial" w:hAnsi="Arial" w:cs="Arial"/>
                <w:noProof/>
                <w:color w:val="000000"/>
                <w:sz w:val="20"/>
                <w:lang w:val="de-DE"/>
              </w:rPr>
            </w:pPr>
            <w:r>
              <w:rPr>
                <w:rFonts w:ascii="Arial" w:hAnsi="Arial" w:cs="Arial"/>
                <w:noProof/>
                <w:color w:val="000000"/>
                <w:sz w:val="20"/>
                <w:lang w:val="de-DE"/>
              </w:rPr>
              <w:t>50.000</w:t>
            </w:r>
          </w:p>
        </w:tc>
      </w:tr>
      <w:tr w:rsidR="00B022A7" w:rsidRPr="00993F10" w14:paraId="0A499411" w14:textId="77777777" w:rsidTr="00B022A7">
        <w:tc>
          <w:tcPr>
            <w:tcW w:w="1138" w:type="dxa"/>
          </w:tcPr>
          <w:p w14:paraId="59D5DC8D" w14:textId="77777777" w:rsidR="00B022A7" w:rsidRPr="00993F10" w:rsidRDefault="00B022A7" w:rsidP="00C075A2">
            <w:pPr>
              <w:keepLines/>
              <w:spacing w:after="100" w:line="20" w:lineRule="atLeast"/>
              <w:jc w:val="center"/>
              <w:rPr>
                <w:rFonts w:ascii="Arial" w:hAnsi="Arial" w:cs="Arial"/>
                <w:noProof/>
                <w:color w:val="000000"/>
                <w:sz w:val="20"/>
                <w:lang w:val="de-DE"/>
              </w:rPr>
            </w:pPr>
            <w:r>
              <w:rPr>
                <w:rFonts w:ascii="Arial" w:hAnsi="Arial" w:cs="Arial"/>
                <w:noProof/>
                <w:color w:val="000000"/>
                <w:sz w:val="20"/>
                <w:lang w:val="de-DE"/>
              </w:rPr>
              <w:t>35a</w:t>
            </w:r>
          </w:p>
        </w:tc>
        <w:tc>
          <w:tcPr>
            <w:tcW w:w="1459" w:type="dxa"/>
          </w:tcPr>
          <w:p w14:paraId="7C7AECD4" w14:textId="77777777" w:rsidR="00B022A7" w:rsidRPr="00993F10" w:rsidRDefault="00B022A7" w:rsidP="00C075A2">
            <w:pPr>
              <w:keepLines/>
              <w:spacing w:after="100" w:line="20" w:lineRule="atLeast"/>
              <w:jc w:val="center"/>
              <w:rPr>
                <w:rFonts w:ascii="Arial" w:hAnsi="Arial" w:cs="Arial"/>
                <w:noProof/>
                <w:color w:val="000000"/>
                <w:sz w:val="20"/>
                <w:lang w:val="de-DE"/>
              </w:rPr>
            </w:pPr>
            <w:r>
              <w:rPr>
                <w:rFonts w:ascii="Arial" w:hAnsi="Arial" w:cs="Arial"/>
                <w:noProof/>
                <w:color w:val="000000"/>
                <w:sz w:val="20"/>
                <w:lang w:val="de-DE"/>
              </w:rPr>
              <w:t>75</w:t>
            </w:r>
          </w:p>
        </w:tc>
        <w:tc>
          <w:tcPr>
            <w:tcW w:w="1651" w:type="dxa"/>
          </w:tcPr>
          <w:p w14:paraId="12DC7888" w14:textId="2F830740" w:rsidR="00B022A7" w:rsidRPr="00261D0D" w:rsidRDefault="00F6206E" w:rsidP="00261D0D">
            <w:pPr>
              <w:ind w:left="3"/>
              <w:jc w:val="center"/>
              <w:rPr>
                <w:rFonts w:ascii="Arial" w:eastAsia="Arial" w:hAnsi="Arial" w:cs="Arial"/>
                <w:color w:val="000000"/>
                <w:sz w:val="20"/>
              </w:rPr>
            </w:pPr>
            <w:r w:rsidRPr="00261D0D">
              <w:rPr>
                <w:rFonts w:ascii="Arial" w:eastAsia="Arial" w:hAnsi="Arial" w:cs="Arial"/>
                <w:color w:val="000000"/>
                <w:sz w:val="20"/>
              </w:rPr>
              <w:t>129</w:t>
            </w:r>
          </w:p>
        </w:tc>
        <w:tc>
          <w:tcPr>
            <w:tcW w:w="1767" w:type="dxa"/>
          </w:tcPr>
          <w:p w14:paraId="2F08A218" w14:textId="77777777" w:rsidR="00B022A7" w:rsidRPr="00261D0D" w:rsidRDefault="00B022A7" w:rsidP="00261D0D">
            <w:pPr>
              <w:ind w:left="3"/>
              <w:jc w:val="center"/>
              <w:rPr>
                <w:rFonts w:ascii="Arial" w:eastAsia="Arial" w:hAnsi="Arial" w:cs="Arial"/>
                <w:color w:val="000000"/>
                <w:sz w:val="20"/>
              </w:rPr>
            </w:pPr>
            <w:r w:rsidRPr="00261D0D">
              <w:rPr>
                <w:rFonts w:ascii="Arial" w:eastAsia="Arial" w:hAnsi="Arial" w:cs="Arial"/>
                <w:color w:val="000000"/>
                <w:sz w:val="20"/>
              </w:rPr>
              <w:t>5.55</w:t>
            </w:r>
          </w:p>
        </w:tc>
        <w:tc>
          <w:tcPr>
            <w:tcW w:w="1923" w:type="dxa"/>
          </w:tcPr>
          <w:p w14:paraId="793F3E65" w14:textId="77777777" w:rsidR="00B022A7" w:rsidRPr="00993F10" w:rsidRDefault="00B022A7" w:rsidP="00C075A2">
            <w:pPr>
              <w:keepLines/>
              <w:spacing w:after="100" w:line="20" w:lineRule="atLeast"/>
              <w:jc w:val="center"/>
              <w:rPr>
                <w:rFonts w:ascii="Arial" w:hAnsi="Arial" w:cs="Arial"/>
                <w:noProof/>
                <w:color w:val="000000"/>
                <w:sz w:val="20"/>
                <w:lang w:val="de-DE"/>
              </w:rPr>
            </w:pPr>
            <w:r>
              <w:rPr>
                <w:rFonts w:ascii="Arial" w:hAnsi="Arial" w:cs="Arial"/>
                <w:noProof/>
                <w:color w:val="000000"/>
                <w:sz w:val="20"/>
                <w:lang w:val="de-DE"/>
              </w:rPr>
              <w:t>7.500</w:t>
            </w:r>
          </w:p>
        </w:tc>
      </w:tr>
      <w:tr w:rsidR="00B022A7" w14:paraId="61152E93" w14:textId="77777777" w:rsidTr="00B022A7">
        <w:tc>
          <w:tcPr>
            <w:tcW w:w="1138" w:type="dxa"/>
          </w:tcPr>
          <w:p w14:paraId="43C20EE4" w14:textId="77777777" w:rsidR="00B022A7" w:rsidRDefault="00B022A7" w:rsidP="00C075A2">
            <w:pPr>
              <w:keepLines/>
              <w:spacing w:after="100" w:line="20" w:lineRule="atLeast"/>
              <w:jc w:val="center"/>
              <w:rPr>
                <w:rFonts w:ascii="Arial" w:hAnsi="Arial" w:cs="Arial"/>
                <w:noProof/>
                <w:color w:val="000000"/>
                <w:sz w:val="20"/>
                <w:lang w:val="de-DE"/>
              </w:rPr>
            </w:pPr>
            <w:r>
              <w:rPr>
                <w:rFonts w:ascii="Arial" w:hAnsi="Arial" w:cs="Arial"/>
                <w:noProof/>
                <w:color w:val="000000"/>
                <w:sz w:val="20"/>
                <w:lang w:val="de-DE"/>
              </w:rPr>
              <w:t>35a</w:t>
            </w:r>
            <w:r w:rsidRPr="00C041C7">
              <w:rPr>
                <w:rFonts w:ascii="Arial" w:hAnsi="Arial" w:cs="Arial"/>
                <w:b/>
                <w:noProof/>
                <w:color w:val="000000"/>
                <w:sz w:val="20"/>
                <w:lang w:val="de-DE"/>
              </w:rPr>
              <w:t>*</w:t>
            </w:r>
          </w:p>
        </w:tc>
        <w:tc>
          <w:tcPr>
            <w:tcW w:w="1459" w:type="dxa"/>
          </w:tcPr>
          <w:p w14:paraId="06C21BF2" w14:textId="77777777" w:rsidR="00B022A7" w:rsidRDefault="00B022A7" w:rsidP="00C075A2">
            <w:pPr>
              <w:keepLines/>
              <w:spacing w:after="100" w:line="20" w:lineRule="atLeast"/>
              <w:jc w:val="center"/>
              <w:rPr>
                <w:rFonts w:ascii="Arial" w:hAnsi="Arial" w:cs="Arial"/>
                <w:noProof/>
                <w:color w:val="000000"/>
                <w:sz w:val="20"/>
                <w:lang w:val="de-DE"/>
              </w:rPr>
            </w:pPr>
            <w:r>
              <w:rPr>
                <w:rFonts w:ascii="Arial" w:hAnsi="Arial" w:cs="Arial"/>
                <w:noProof/>
                <w:color w:val="000000"/>
                <w:sz w:val="20"/>
                <w:lang w:val="de-DE"/>
              </w:rPr>
              <w:t>75</w:t>
            </w:r>
          </w:p>
        </w:tc>
        <w:tc>
          <w:tcPr>
            <w:tcW w:w="1651" w:type="dxa"/>
          </w:tcPr>
          <w:p w14:paraId="5FB6C198" w14:textId="38433187" w:rsidR="00B022A7" w:rsidRDefault="00B022A7" w:rsidP="00C075A2">
            <w:pPr>
              <w:keepLines/>
              <w:spacing w:after="100" w:line="20" w:lineRule="atLeast"/>
              <w:jc w:val="center"/>
              <w:rPr>
                <w:rFonts w:ascii="Arial" w:hAnsi="Arial" w:cs="Arial"/>
                <w:noProof/>
                <w:sz w:val="20"/>
                <w:lang w:val="de-DE"/>
              </w:rPr>
            </w:pPr>
            <w:r w:rsidRPr="00F6206E">
              <w:rPr>
                <w:rFonts w:ascii="Arial" w:hAnsi="Arial" w:cs="Arial"/>
                <w:noProof/>
                <w:sz w:val="20"/>
                <w:lang w:val="de-DE"/>
              </w:rPr>
              <w:t>13</w:t>
            </w:r>
            <w:r w:rsidR="00F6206E" w:rsidRPr="00F6206E">
              <w:rPr>
                <w:rFonts w:ascii="Arial" w:hAnsi="Arial" w:cs="Arial"/>
                <w:noProof/>
                <w:sz w:val="20"/>
                <w:lang w:val="de-DE"/>
              </w:rPr>
              <w:t>6</w:t>
            </w:r>
          </w:p>
        </w:tc>
        <w:tc>
          <w:tcPr>
            <w:tcW w:w="1767" w:type="dxa"/>
          </w:tcPr>
          <w:p w14:paraId="012DC448" w14:textId="77777777" w:rsidR="00B022A7" w:rsidRDefault="00B022A7" w:rsidP="00C075A2">
            <w:pPr>
              <w:keepLines/>
              <w:spacing w:after="100" w:line="20" w:lineRule="atLeast"/>
              <w:jc w:val="center"/>
              <w:rPr>
                <w:rFonts w:ascii="Arial" w:hAnsi="Arial" w:cs="Arial"/>
                <w:noProof/>
                <w:color w:val="000000"/>
                <w:sz w:val="20"/>
                <w:lang w:val="de-DE"/>
              </w:rPr>
            </w:pPr>
            <w:r>
              <w:rPr>
                <w:rFonts w:ascii="Arial" w:hAnsi="Arial" w:cs="Arial"/>
                <w:noProof/>
                <w:color w:val="000000"/>
                <w:sz w:val="20"/>
                <w:lang w:val="de-DE"/>
              </w:rPr>
              <w:t>5.55</w:t>
            </w:r>
          </w:p>
        </w:tc>
        <w:tc>
          <w:tcPr>
            <w:tcW w:w="1923" w:type="dxa"/>
          </w:tcPr>
          <w:p w14:paraId="53CFAC63" w14:textId="77777777" w:rsidR="00B022A7" w:rsidRDefault="00B022A7" w:rsidP="00C075A2">
            <w:pPr>
              <w:keepLines/>
              <w:spacing w:after="100" w:line="20" w:lineRule="atLeast"/>
              <w:jc w:val="center"/>
              <w:rPr>
                <w:rFonts w:ascii="Arial" w:hAnsi="Arial" w:cs="Arial"/>
                <w:noProof/>
                <w:color w:val="000000"/>
                <w:sz w:val="20"/>
                <w:lang w:val="de-DE"/>
              </w:rPr>
            </w:pPr>
            <w:r>
              <w:rPr>
                <w:rFonts w:ascii="Arial" w:hAnsi="Arial" w:cs="Arial"/>
                <w:noProof/>
                <w:color w:val="000000"/>
                <w:sz w:val="20"/>
                <w:lang w:val="de-DE"/>
              </w:rPr>
              <w:t>7.500</w:t>
            </w:r>
          </w:p>
        </w:tc>
      </w:tr>
      <w:tr w:rsidR="00B022A7" w14:paraId="0060E584" w14:textId="77777777" w:rsidTr="00C075A2">
        <w:tc>
          <w:tcPr>
            <w:tcW w:w="7938" w:type="dxa"/>
            <w:gridSpan w:val="5"/>
          </w:tcPr>
          <w:p w14:paraId="0D689676" w14:textId="2D65AC31" w:rsidR="00B022A7" w:rsidRDefault="00B022A7" w:rsidP="00B022A7">
            <w:pPr>
              <w:keepLines/>
              <w:spacing w:after="100" w:line="20" w:lineRule="atLeast"/>
              <w:rPr>
                <w:rFonts w:ascii="Arial" w:hAnsi="Arial" w:cs="Arial"/>
                <w:noProof/>
                <w:color w:val="000000"/>
                <w:sz w:val="20"/>
                <w:lang w:val="de-DE"/>
              </w:rPr>
            </w:pPr>
            <w:r w:rsidRPr="00C041C7">
              <w:rPr>
                <w:rFonts w:ascii="Arial" w:hAnsi="Arial" w:cs="Arial"/>
                <w:b/>
                <w:noProof/>
                <w:color w:val="000000"/>
                <w:sz w:val="20"/>
              </w:rPr>
              <w:t>*</w:t>
            </w:r>
            <w:r>
              <w:rPr>
                <w:rFonts w:ascii="Arial" w:hAnsi="Arial" w:cs="Arial"/>
                <w:noProof/>
                <w:color w:val="000000"/>
                <w:sz w:val="20"/>
              </w:rPr>
              <w:t xml:space="preserve"> only for barges</w:t>
            </w:r>
          </w:p>
        </w:tc>
      </w:tr>
    </w:tbl>
    <w:tbl>
      <w:tblPr>
        <w:tblStyle w:val="TableGrid0"/>
        <w:tblW w:w="7941" w:type="dxa"/>
        <w:tblInd w:w="5" w:type="dxa"/>
        <w:tblCellMar>
          <w:top w:w="9" w:type="dxa"/>
          <w:left w:w="108" w:type="dxa"/>
          <w:right w:w="108" w:type="dxa"/>
        </w:tblCellMar>
        <w:tblLook w:val="04A0" w:firstRow="1" w:lastRow="0" w:firstColumn="1" w:lastColumn="0" w:noHBand="0" w:noVBand="1"/>
      </w:tblPr>
      <w:tblGrid>
        <w:gridCol w:w="1138"/>
        <w:gridCol w:w="1460"/>
        <w:gridCol w:w="1651"/>
        <w:gridCol w:w="1767"/>
        <w:gridCol w:w="1925"/>
      </w:tblGrid>
      <w:tr w:rsidR="00076B85" w:rsidRPr="00FD1754" w14:paraId="1D366754" w14:textId="77777777" w:rsidTr="00DA4D4F">
        <w:trPr>
          <w:trHeight w:val="341"/>
        </w:trPr>
        <w:tc>
          <w:tcPr>
            <w:tcW w:w="4249" w:type="dxa"/>
            <w:gridSpan w:val="3"/>
            <w:tcBorders>
              <w:top w:val="single" w:sz="4" w:space="0" w:color="000000"/>
              <w:left w:val="single" w:sz="4" w:space="0" w:color="000000"/>
              <w:bottom w:val="single" w:sz="4" w:space="0" w:color="000000"/>
              <w:right w:val="nil"/>
            </w:tcBorders>
          </w:tcPr>
          <w:p w14:paraId="5A11A299" w14:textId="77777777" w:rsidR="00076B85" w:rsidRPr="00FD1754" w:rsidRDefault="00076B85" w:rsidP="00DA4D4F">
            <w:pPr>
              <w:rPr>
                <w:rFonts w:ascii="Calibri" w:eastAsia="Calibri" w:hAnsi="Calibri" w:cs="Calibri"/>
                <w:color w:val="000000"/>
              </w:rPr>
            </w:pPr>
            <w:r w:rsidRPr="00FD1754">
              <w:rPr>
                <w:rFonts w:ascii="Arial" w:eastAsia="Arial" w:hAnsi="Arial" w:cs="Arial"/>
                <w:color w:val="000000"/>
                <w:sz w:val="20"/>
              </w:rPr>
              <w:lastRenderedPageBreak/>
              <w:t xml:space="preserve">Maximum length, draft (fresh water) </w:t>
            </w:r>
          </w:p>
        </w:tc>
        <w:tc>
          <w:tcPr>
            <w:tcW w:w="1767" w:type="dxa"/>
            <w:tcBorders>
              <w:top w:val="single" w:sz="4" w:space="0" w:color="000000"/>
              <w:left w:val="nil"/>
              <w:bottom w:val="single" w:sz="4" w:space="0" w:color="000000"/>
              <w:right w:val="single" w:sz="4" w:space="0" w:color="000000"/>
            </w:tcBorders>
          </w:tcPr>
          <w:p w14:paraId="7197A264" w14:textId="77777777" w:rsidR="00076B85" w:rsidRPr="00FD1754" w:rsidRDefault="00076B85" w:rsidP="00DA4D4F">
            <w:pPr>
              <w:rPr>
                <w:rFonts w:ascii="Calibri" w:eastAsia="Calibri" w:hAnsi="Calibri" w:cs="Calibri"/>
                <w:color w:val="000000"/>
              </w:rPr>
            </w:pPr>
          </w:p>
        </w:tc>
        <w:tc>
          <w:tcPr>
            <w:tcW w:w="1925" w:type="dxa"/>
            <w:tcBorders>
              <w:top w:val="single" w:sz="4" w:space="0" w:color="000000"/>
              <w:left w:val="single" w:sz="4" w:space="0" w:color="000000"/>
              <w:bottom w:val="single" w:sz="4" w:space="0" w:color="000000"/>
              <w:right w:val="single" w:sz="4" w:space="0" w:color="000000"/>
            </w:tcBorders>
          </w:tcPr>
          <w:p w14:paraId="613DDC39" w14:textId="77777777" w:rsidR="00076B85" w:rsidRPr="00FD1754" w:rsidRDefault="00076B85" w:rsidP="00DA4D4F">
            <w:pPr>
              <w:rPr>
                <w:rFonts w:ascii="Calibri" w:eastAsia="Calibri" w:hAnsi="Calibri" w:cs="Calibri"/>
                <w:color w:val="000000"/>
              </w:rPr>
            </w:pPr>
            <w:r w:rsidRPr="00FD1754">
              <w:rPr>
                <w:rFonts w:ascii="Arial" w:eastAsia="Arial" w:hAnsi="Arial" w:cs="Arial"/>
                <w:color w:val="000000"/>
                <w:sz w:val="20"/>
              </w:rPr>
              <w:t xml:space="preserve"> </w:t>
            </w:r>
          </w:p>
        </w:tc>
      </w:tr>
      <w:tr w:rsidR="00076B85" w:rsidRPr="00FD1754" w14:paraId="04266F04" w14:textId="77777777" w:rsidTr="00DA4D4F">
        <w:trPr>
          <w:trHeight w:val="799"/>
        </w:trPr>
        <w:tc>
          <w:tcPr>
            <w:tcW w:w="1138" w:type="dxa"/>
            <w:tcBorders>
              <w:top w:val="single" w:sz="4" w:space="0" w:color="000000"/>
              <w:left w:val="single" w:sz="4" w:space="0" w:color="000000"/>
              <w:bottom w:val="single" w:sz="4" w:space="0" w:color="000000"/>
              <w:right w:val="single" w:sz="4" w:space="0" w:color="000000"/>
            </w:tcBorders>
          </w:tcPr>
          <w:p w14:paraId="4B26B537" w14:textId="77777777" w:rsidR="00076B85" w:rsidRPr="00FD1754" w:rsidRDefault="00076B85" w:rsidP="00DA4D4F">
            <w:pPr>
              <w:ind w:right="2"/>
              <w:jc w:val="center"/>
              <w:rPr>
                <w:rFonts w:ascii="Calibri" w:eastAsia="Calibri" w:hAnsi="Calibri" w:cs="Calibri"/>
                <w:color w:val="000000"/>
              </w:rPr>
            </w:pPr>
            <w:r w:rsidRPr="00FD1754">
              <w:rPr>
                <w:rFonts w:ascii="Arial" w:eastAsia="Arial" w:hAnsi="Arial" w:cs="Arial"/>
                <w:color w:val="000000"/>
                <w:sz w:val="20"/>
              </w:rPr>
              <w:t xml:space="preserve">Quay </w:t>
            </w:r>
          </w:p>
        </w:tc>
        <w:tc>
          <w:tcPr>
            <w:tcW w:w="1460" w:type="dxa"/>
            <w:tcBorders>
              <w:top w:val="single" w:sz="4" w:space="0" w:color="000000"/>
              <w:left w:val="single" w:sz="4" w:space="0" w:color="000000"/>
              <w:bottom w:val="single" w:sz="4" w:space="0" w:color="000000"/>
              <w:right w:val="single" w:sz="4" w:space="0" w:color="000000"/>
            </w:tcBorders>
          </w:tcPr>
          <w:p w14:paraId="2702E58F" w14:textId="77777777" w:rsidR="00076B85" w:rsidRPr="00FD1754" w:rsidRDefault="00076B85" w:rsidP="00DA4D4F">
            <w:pPr>
              <w:ind w:right="8"/>
              <w:jc w:val="center"/>
              <w:rPr>
                <w:rFonts w:ascii="Calibri" w:eastAsia="Calibri" w:hAnsi="Calibri" w:cs="Calibri"/>
                <w:color w:val="000000"/>
              </w:rPr>
            </w:pPr>
            <w:r w:rsidRPr="00FD1754">
              <w:rPr>
                <w:rFonts w:ascii="Arial" w:eastAsia="Arial" w:hAnsi="Arial" w:cs="Arial"/>
                <w:color w:val="000000"/>
                <w:sz w:val="20"/>
              </w:rPr>
              <w:t xml:space="preserve">Minimum </w:t>
            </w:r>
          </w:p>
          <w:p w14:paraId="352D6BFA" w14:textId="77777777" w:rsidR="00076B85" w:rsidRPr="00FD1754" w:rsidRDefault="00076B85" w:rsidP="00DA4D4F">
            <w:pPr>
              <w:ind w:right="7"/>
              <w:jc w:val="center"/>
              <w:rPr>
                <w:rFonts w:ascii="Calibri" w:eastAsia="Calibri" w:hAnsi="Calibri" w:cs="Calibri"/>
                <w:color w:val="000000"/>
              </w:rPr>
            </w:pPr>
            <w:r w:rsidRPr="00FD1754">
              <w:rPr>
                <w:rFonts w:ascii="Arial" w:eastAsia="Arial" w:hAnsi="Arial" w:cs="Arial"/>
                <w:color w:val="000000"/>
                <w:sz w:val="20"/>
              </w:rPr>
              <w:t xml:space="preserve">length (M) </w:t>
            </w:r>
          </w:p>
        </w:tc>
        <w:tc>
          <w:tcPr>
            <w:tcW w:w="1651" w:type="dxa"/>
            <w:tcBorders>
              <w:top w:val="single" w:sz="4" w:space="0" w:color="000000"/>
              <w:left w:val="single" w:sz="4" w:space="0" w:color="000000"/>
              <w:bottom w:val="single" w:sz="4" w:space="0" w:color="000000"/>
              <w:right w:val="single" w:sz="4" w:space="0" w:color="000000"/>
            </w:tcBorders>
          </w:tcPr>
          <w:p w14:paraId="2A94252C" w14:textId="77777777" w:rsidR="00076B85" w:rsidRPr="00FD1754" w:rsidRDefault="00076B85" w:rsidP="00DA4D4F">
            <w:pPr>
              <w:ind w:left="12"/>
              <w:jc w:val="center"/>
              <w:rPr>
                <w:rFonts w:ascii="Calibri" w:eastAsia="Calibri" w:hAnsi="Calibri" w:cs="Calibri"/>
                <w:color w:val="000000"/>
              </w:rPr>
            </w:pPr>
            <w:r w:rsidRPr="00FD1754">
              <w:rPr>
                <w:rFonts w:ascii="Arial" w:eastAsia="Arial" w:hAnsi="Arial" w:cs="Arial"/>
                <w:color w:val="000000"/>
                <w:sz w:val="20"/>
              </w:rPr>
              <w:t xml:space="preserve">Maximum length (M) </w:t>
            </w:r>
          </w:p>
        </w:tc>
        <w:tc>
          <w:tcPr>
            <w:tcW w:w="1767" w:type="dxa"/>
            <w:tcBorders>
              <w:top w:val="single" w:sz="4" w:space="0" w:color="000000"/>
              <w:left w:val="single" w:sz="4" w:space="0" w:color="000000"/>
              <w:bottom w:val="single" w:sz="4" w:space="0" w:color="000000"/>
              <w:right w:val="single" w:sz="4" w:space="0" w:color="000000"/>
            </w:tcBorders>
          </w:tcPr>
          <w:p w14:paraId="1062CA2D" w14:textId="77777777" w:rsidR="00076B85" w:rsidRPr="00FD1754" w:rsidRDefault="00076B85" w:rsidP="00DA4D4F">
            <w:pPr>
              <w:jc w:val="center"/>
              <w:rPr>
                <w:rFonts w:ascii="Calibri" w:eastAsia="Calibri" w:hAnsi="Calibri" w:cs="Calibri"/>
                <w:color w:val="000000"/>
              </w:rPr>
            </w:pPr>
            <w:r w:rsidRPr="00FD1754">
              <w:rPr>
                <w:rFonts w:ascii="Arial" w:eastAsia="Arial" w:hAnsi="Arial" w:cs="Arial"/>
                <w:color w:val="000000"/>
                <w:sz w:val="20"/>
              </w:rPr>
              <w:t xml:space="preserve">Maximum draft (M) Fresh </w:t>
            </w:r>
          </w:p>
        </w:tc>
        <w:tc>
          <w:tcPr>
            <w:tcW w:w="1925" w:type="dxa"/>
            <w:tcBorders>
              <w:top w:val="single" w:sz="4" w:space="0" w:color="000000"/>
              <w:left w:val="single" w:sz="4" w:space="0" w:color="000000"/>
              <w:bottom w:val="single" w:sz="4" w:space="0" w:color="000000"/>
              <w:right w:val="single" w:sz="4" w:space="0" w:color="000000"/>
            </w:tcBorders>
          </w:tcPr>
          <w:p w14:paraId="38F2D4E0" w14:textId="77777777" w:rsidR="00076B85" w:rsidRPr="00FD1754" w:rsidRDefault="00076B85" w:rsidP="00DA4D4F">
            <w:pPr>
              <w:ind w:right="10"/>
              <w:jc w:val="center"/>
              <w:rPr>
                <w:rFonts w:ascii="Calibri" w:eastAsia="Calibri" w:hAnsi="Calibri" w:cs="Calibri"/>
                <w:color w:val="000000"/>
              </w:rPr>
            </w:pPr>
            <w:r w:rsidRPr="00FD1754">
              <w:rPr>
                <w:rFonts w:ascii="Arial" w:eastAsia="Arial" w:hAnsi="Arial" w:cs="Arial"/>
                <w:color w:val="000000"/>
                <w:sz w:val="20"/>
              </w:rPr>
              <w:t xml:space="preserve">Maximum </w:t>
            </w:r>
          </w:p>
          <w:p w14:paraId="56DD5583" w14:textId="77777777" w:rsidR="00076B85" w:rsidRPr="00FD1754" w:rsidRDefault="00076B85" w:rsidP="00DA4D4F">
            <w:pPr>
              <w:jc w:val="center"/>
              <w:rPr>
                <w:rFonts w:ascii="Calibri" w:eastAsia="Calibri" w:hAnsi="Calibri" w:cs="Calibri"/>
                <w:color w:val="000000"/>
              </w:rPr>
            </w:pPr>
            <w:r w:rsidRPr="00FD1754">
              <w:rPr>
                <w:rFonts w:ascii="Arial" w:eastAsia="Arial" w:hAnsi="Arial" w:cs="Arial"/>
                <w:color w:val="000000"/>
                <w:sz w:val="20"/>
              </w:rPr>
              <w:t xml:space="preserve">Displacement mooring per jetty </w:t>
            </w:r>
          </w:p>
        </w:tc>
      </w:tr>
      <w:tr w:rsidR="00076B85" w:rsidRPr="00FD1754" w14:paraId="27EE753E"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517D998F" w14:textId="77777777" w:rsidR="00076B85" w:rsidRPr="00FD1754" w:rsidRDefault="00076B85" w:rsidP="00DA4D4F">
            <w:pPr>
              <w:rPr>
                <w:rFonts w:ascii="Calibri" w:eastAsia="Calibri" w:hAnsi="Calibri" w:cs="Calibri"/>
                <w:color w:val="000000"/>
              </w:rPr>
            </w:pPr>
            <w:r w:rsidRPr="00FD1754">
              <w:rPr>
                <w:rFonts w:ascii="Arial" w:eastAsia="Arial" w:hAnsi="Arial" w:cs="Arial"/>
                <w:color w:val="000000"/>
                <w:sz w:val="20"/>
              </w:rPr>
              <w:t xml:space="preserve">30 LP 1-6 </w:t>
            </w:r>
          </w:p>
        </w:tc>
        <w:tc>
          <w:tcPr>
            <w:tcW w:w="1460" w:type="dxa"/>
            <w:tcBorders>
              <w:top w:val="single" w:sz="4" w:space="0" w:color="000000"/>
              <w:left w:val="single" w:sz="4" w:space="0" w:color="000000"/>
              <w:bottom w:val="single" w:sz="4" w:space="0" w:color="000000"/>
              <w:right w:val="single" w:sz="4" w:space="0" w:color="000000"/>
            </w:tcBorders>
          </w:tcPr>
          <w:p w14:paraId="5A78EA20" w14:textId="77777777" w:rsidR="00076B85" w:rsidRPr="00FD1754" w:rsidRDefault="00076B85" w:rsidP="00DA4D4F">
            <w:pPr>
              <w:ind w:left="55"/>
              <w:jc w:val="center"/>
              <w:rPr>
                <w:rFonts w:ascii="Calibri" w:eastAsia="Calibri" w:hAnsi="Calibri" w:cs="Calibri"/>
                <w:color w:val="000000"/>
              </w:rPr>
            </w:pPr>
            <w:r w:rsidRPr="00FD1754">
              <w:rPr>
                <w:rFonts w:ascii="Arial" w:eastAsia="Arial" w:hAnsi="Arial" w:cs="Arial"/>
                <w:color w:val="000000"/>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6BBAAC08" w14:textId="77777777" w:rsidR="00076B85" w:rsidRPr="00FD1754" w:rsidRDefault="00076B85" w:rsidP="00DA4D4F">
            <w:pPr>
              <w:ind w:right="5"/>
              <w:jc w:val="center"/>
              <w:rPr>
                <w:rFonts w:ascii="Calibri" w:eastAsia="Calibri" w:hAnsi="Calibri" w:cs="Calibri"/>
                <w:color w:val="000000"/>
              </w:rPr>
            </w:pPr>
            <w:r w:rsidRPr="00FD1754">
              <w:rPr>
                <w:rFonts w:ascii="Arial" w:eastAsia="Arial" w:hAnsi="Arial" w:cs="Arial"/>
                <w:color w:val="000000"/>
                <w:sz w:val="20"/>
              </w:rPr>
              <w:t xml:space="preserve">147 </w:t>
            </w:r>
          </w:p>
        </w:tc>
        <w:tc>
          <w:tcPr>
            <w:tcW w:w="1767" w:type="dxa"/>
            <w:tcBorders>
              <w:top w:val="single" w:sz="4" w:space="0" w:color="000000"/>
              <w:left w:val="single" w:sz="4" w:space="0" w:color="000000"/>
              <w:bottom w:val="single" w:sz="4" w:space="0" w:color="000000"/>
              <w:right w:val="single" w:sz="4" w:space="0" w:color="000000"/>
            </w:tcBorders>
          </w:tcPr>
          <w:p w14:paraId="7366AA03" w14:textId="77777777" w:rsidR="00076B85" w:rsidRPr="00FD1754" w:rsidRDefault="00076B85" w:rsidP="00DA4D4F">
            <w:pPr>
              <w:ind w:right="2"/>
              <w:jc w:val="center"/>
              <w:rPr>
                <w:rFonts w:ascii="Calibri" w:eastAsia="Calibri" w:hAnsi="Calibri" w:cs="Calibri"/>
                <w:color w:val="000000"/>
              </w:rPr>
            </w:pPr>
            <w:r w:rsidRPr="00FD1754">
              <w:rPr>
                <w:rFonts w:ascii="Arial" w:eastAsia="Arial" w:hAnsi="Arial" w:cs="Arial"/>
                <w:color w:val="000000"/>
                <w:sz w:val="20"/>
              </w:rPr>
              <w:t xml:space="preserve">5.55 </w:t>
            </w:r>
          </w:p>
        </w:tc>
        <w:tc>
          <w:tcPr>
            <w:tcW w:w="1925" w:type="dxa"/>
            <w:tcBorders>
              <w:top w:val="single" w:sz="4" w:space="0" w:color="000000"/>
              <w:left w:val="single" w:sz="4" w:space="0" w:color="000000"/>
              <w:bottom w:val="single" w:sz="4" w:space="0" w:color="000000"/>
              <w:right w:val="single" w:sz="4" w:space="0" w:color="000000"/>
            </w:tcBorders>
          </w:tcPr>
          <w:p w14:paraId="44951FB6" w14:textId="77777777" w:rsidR="00076B85" w:rsidRPr="00FD1754" w:rsidRDefault="00076B85" w:rsidP="00DA4D4F">
            <w:pPr>
              <w:ind w:right="5"/>
              <w:jc w:val="center"/>
              <w:rPr>
                <w:rFonts w:ascii="Calibri" w:eastAsia="Calibri" w:hAnsi="Calibri" w:cs="Calibri"/>
                <w:color w:val="000000"/>
              </w:rPr>
            </w:pPr>
            <w:r w:rsidRPr="00FD1754">
              <w:rPr>
                <w:rFonts w:ascii="Arial" w:eastAsia="Arial" w:hAnsi="Arial" w:cs="Arial"/>
                <w:color w:val="000000"/>
                <w:sz w:val="20"/>
              </w:rPr>
              <w:t xml:space="preserve">13.700 </w:t>
            </w:r>
          </w:p>
        </w:tc>
      </w:tr>
      <w:tr w:rsidR="00076B85" w:rsidRPr="00FD1754" w14:paraId="7602E44A"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02148320" w14:textId="77777777" w:rsidR="00076B85" w:rsidRPr="00FD1754" w:rsidRDefault="00076B85" w:rsidP="00DA4D4F">
            <w:pPr>
              <w:rPr>
                <w:rFonts w:ascii="Calibri" w:eastAsia="Calibri" w:hAnsi="Calibri" w:cs="Calibri"/>
                <w:color w:val="000000"/>
              </w:rPr>
            </w:pPr>
            <w:r w:rsidRPr="00FD1754">
              <w:rPr>
                <w:rFonts w:ascii="Arial" w:eastAsia="Arial" w:hAnsi="Arial" w:cs="Arial"/>
                <w:color w:val="000000"/>
                <w:sz w:val="20"/>
              </w:rPr>
              <w:t xml:space="preserve">30 LP 7   </w:t>
            </w:r>
          </w:p>
        </w:tc>
        <w:tc>
          <w:tcPr>
            <w:tcW w:w="1460" w:type="dxa"/>
            <w:tcBorders>
              <w:top w:val="single" w:sz="4" w:space="0" w:color="000000"/>
              <w:left w:val="single" w:sz="4" w:space="0" w:color="000000"/>
              <w:bottom w:val="single" w:sz="4" w:space="0" w:color="000000"/>
              <w:right w:val="single" w:sz="4" w:space="0" w:color="000000"/>
            </w:tcBorders>
          </w:tcPr>
          <w:p w14:paraId="67F70D8F" w14:textId="77777777" w:rsidR="00076B85" w:rsidRPr="00FD1754" w:rsidRDefault="00076B85" w:rsidP="00DA4D4F">
            <w:pPr>
              <w:ind w:left="55"/>
              <w:jc w:val="center"/>
              <w:rPr>
                <w:rFonts w:ascii="Calibri" w:eastAsia="Calibri" w:hAnsi="Calibri" w:cs="Calibri"/>
                <w:color w:val="000000"/>
              </w:rPr>
            </w:pPr>
            <w:r w:rsidRPr="00FD1754">
              <w:rPr>
                <w:rFonts w:ascii="Arial" w:eastAsia="Arial" w:hAnsi="Arial" w:cs="Arial"/>
                <w:color w:val="000000"/>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0BD003DE" w14:textId="77777777" w:rsidR="00076B85" w:rsidRPr="00FD1754" w:rsidRDefault="00076B85" w:rsidP="00DA4D4F">
            <w:pPr>
              <w:ind w:right="5"/>
              <w:jc w:val="center"/>
              <w:rPr>
                <w:rFonts w:ascii="Calibri" w:eastAsia="Calibri" w:hAnsi="Calibri" w:cs="Calibri"/>
                <w:color w:val="000000"/>
              </w:rPr>
            </w:pPr>
            <w:r w:rsidRPr="00FD1754">
              <w:rPr>
                <w:rFonts w:ascii="Arial" w:eastAsia="Arial" w:hAnsi="Arial" w:cs="Arial"/>
                <w:color w:val="000000"/>
                <w:sz w:val="20"/>
              </w:rPr>
              <w:t xml:space="preserve">147 </w:t>
            </w:r>
          </w:p>
        </w:tc>
        <w:tc>
          <w:tcPr>
            <w:tcW w:w="1767" w:type="dxa"/>
            <w:tcBorders>
              <w:top w:val="single" w:sz="4" w:space="0" w:color="000000"/>
              <w:left w:val="single" w:sz="4" w:space="0" w:color="000000"/>
              <w:bottom w:val="single" w:sz="4" w:space="0" w:color="000000"/>
              <w:right w:val="single" w:sz="4" w:space="0" w:color="000000"/>
            </w:tcBorders>
          </w:tcPr>
          <w:p w14:paraId="463108C1" w14:textId="77777777" w:rsidR="00076B85" w:rsidRPr="00FD1754" w:rsidRDefault="00076B85" w:rsidP="00DA4D4F">
            <w:pPr>
              <w:ind w:right="2"/>
              <w:jc w:val="center"/>
              <w:rPr>
                <w:rFonts w:ascii="Calibri" w:eastAsia="Calibri" w:hAnsi="Calibri" w:cs="Calibri"/>
                <w:color w:val="000000"/>
              </w:rPr>
            </w:pPr>
            <w:r w:rsidRPr="00FD1754">
              <w:rPr>
                <w:rFonts w:ascii="Arial" w:eastAsia="Arial" w:hAnsi="Arial" w:cs="Arial"/>
                <w:color w:val="000000"/>
                <w:sz w:val="20"/>
              </w:rPr>
              <w:t xml:space="preserve">6.40 </w:t>
            </w:r>
          </w:p>
        </w:tc>
        <w:tc>
          <w:tcPr>
            <w:tcW w:w="1925" w:type="dxa"/>
            <w:tcBorders>
              <w:top w:val="single" w:sz="4" w:space="0" w:color="000000"/>
              <w:left w:val="single" w:sz="4" w:space="0" w:color="000000"/>
              <w:bottom w:val="single" w:sz="4" w:space="0" w:color="000000"/>
              <w:right w:val="single" w:sz="4" w:space="0" w:color="000000"/>
            </w:tcBorders>
          </w:tcPr>
          <w:p w14:paraId="6229BB4A" w14:textId="77777777" w:rsidR="00076B85" w:rsidRPr="00FD1754" w:rsidRDefault="00076B85" w:rsidP="00DA4D4F">
            <w:pPr>
              <w:ind w:right="5"/>
              <w:jc w:val="center"/>
              <w:rPr>
                <w:rFonts w:ascii="Calibri" w:eastAsia="Calibri" w:hAnsi="Calibri" w:cs="Calibri"/>
                <w:color w:val="000000"/>
              </w:rPr>
            </w:pPr>
            <w:r w:rsidRPr="00FD1754">
              <w:rPr>
                <w:rFonts w:ascii="Arial" w:eastAsia="Arial" w:hAnsi="Arial" w:cs="Arial"/>
                <w:color w:val="000000"/>
                <w:sz w:val="20"/>
              </w:rPr>
              <w:t xml:space="preserve">13.700 </w:t>
            </w:r>
          </w:p>
        </w:tc>
      </w:tr>
    </w:tbl>
    <w:p w14:paraId="67FCE5FD" w14:textId="77777777" w:rsidR="00076B85" w:rsidRDefault="00076B85" w:rsidP="00076B85">
      <w:pPr>
        <w:keepNext/>
        <w:keepLines/>
        <w:spacing w:after="0"/>
        <w:ind w:left="5" w:right="614"/>
        <w:jc w:val="right"/>
        <w:outlineLvl w:val="1"/>
        <w:rPr>
          <w:rFonts w:ascii="Arial" w:eastAsia="Arial" w:hAnsi="Arial" w:cs="Arial"/>
          <w:b/>
          <w:color w:val="000000"/>
          <w:sz w:val="20"/>
        </w:rPr>
      </w:pPr>
    </w:p>
    <w:p w14:paraId="6C100588" w14:textId="77777777" w:rsidR="00076B85" w:rsidRDefault="00076B85" w:rsidP="00076B85">
      <w:pPr>
        <w:keepNext/>
        <w:keepLines/>
        <w:spacing w:after="0"/>
        <w:ind w:left="5" w:right="-44"/>
        <w:outlineLvl w:val="1"/>
        <w:rPr>
          <w:rFonts w:ascii="Arial" w:eastAsia="Arial" w:hAnsi="Arial" w:cs="Arial"/>
          <w:b/>
          <w:color w:val="000000"/>
          <w:sz w:val="20"/>
        </w:rPr>
      </w:pPr>
    </w:p>
    <w:p w14:paraId="3DB11E74" w14:textId="559324F6" w:rsidR="00076B85" w:rsidRPr="00FD1754" w:rsidRDefault="00261D0D" w:rsidP="00076B85">
      <w:pPr>
        <w:keepNext/>
        <w:keepLines/>
        <w:spacing w:after="0"/>
        <w:ind w:left="5" w:right="-44"/>
        <w:outlineLvl w:val="1"/>
        <w:rPr>
          <w:rFonts w:ascii="Arial" w:eastAsia="Arial" w:hAnsi="Arial" w:cs="Arial"/>
          <w:b/>
          <w:color w:val="000000"/>
          <w:sz w:val="20"/>
        </w:rPr>
      </w:pPr>
      <w:bookmarkStart w:id="30" w:name="_Toc507462275"/>
      <w:bookmarkStart w:id="31" w:name="_Toc99638658"/>
      <w:r w:rsidRPr="00FD1754">
        <w:rPr>
          <w:rFonts w:ascii="Arial" w:eastAsia="Arial" w:hAnsi="Arial" w:cs="Arial"/>
          <w:b/>
          <w:color w:val="000000"/>
          <w:sz w:val="20"/>
        </w:rPr>
        <w:t xml:space="preserve">5.3 </w:t>
      </w:r>
      <w:r w:rsidRPr="00FD1754">
        <w:rPr>
          <w:rFonts w:ascii="Arial" w:eastAsia="Arial" w:hAnsi="Arial" w:cs="Arial"/>
          <w:b/>
          <w:color w:val="000000"/>
          <w:sz w:val="20"/>
        </w:rPr>
        <w:tab/>
      </w:r>
      <w:r w:rsidR="00076B85" w:rsidRPr="00FD1754">
        <w:rPr>
          <w:rFonts w:ascii="Arial" w:eastAsia="Arial" w:hAnsi="Arial" w:cs="Arial"/>
          <w:b/>
          <w:color w:val="000000"/>
          <w:sz w:val="20"/>
        </w:rPr>
        <w:t>MAXIMUM BEAM</w:t>
      </w:r>
      <w:bookmarkEnd w:id="30"/>
      <w:bookmarkEnd w:id="31"/>
      <w:r w:rsidR="00076B85" w:rsidRPr="00FD1754">
        <w:rPr>
          <w:rFonts w:ascii="Arial" w:eastAsia="Arial" w:hAnsi="Arial" w:cs="Arial"/>
          <w:b/>
          <w:color w:val="000000"/>
          <w:sz w:val="20"/>
        </w:rPr>
        <w:t xml:space="preserve"> </w:t>
      </w:r>
    </w:p>
    <w:p w14:paraId="2ABD0E59" w14:textId="77777777" w:rsidR="00261D0D" w:rsidRDefault="00076B85" w:rsidP="00076B85">
      <w:pPr>
        <w:spacing w:after="295" w:line="247" w:lineRule="auto"/>
        <w:ind w:left="857" w:right="610" w:hanging="5"/>
        <w:rPr>
          <w:rFonts w:ascii="Arial" w:eastAsia="Arial" w:hAnsi="Arial" w:cs="Arial"/>
          <w:color w:val="000000"/>
          <w:sz w:val="20"/>
        </w:rPr>
      </w:pPr>
      <w:r w:rsidRPr="00FD1754">
        <w:rPr>
          <w:rFonts w:ascii="Arial" w:eastAsia="Arial" w:hAnsi="Arial" w:cs="Arial"/>
          <w:color w:val="000000"/>
          <w:sz w:val="20"/>
        </w:rPr>
        <w:t xml:space="preserve">There </w:t>
      </w:r>
      <w:r w:rsidR="00DA4D4F">
        <w:rPr>
          <w:rFonts w:ascii="Arial" w:eastAsia="Arial" w:hAnsi="Arial" w:cs="Arial"/>
          <w:color w:val="000000"/>
          <w:sz w:val="20"/>
        </w:rPr>
        <w:t>is</w:t>
      </w:r>
      <w:r w:rsidRPr="00FD1754">
        <w:rPr>
          <w:rFonts w:ascii="Arial" w:eastAsia="Arial" w:hAnsi="Arial" w:cs="Arial"/>
          <w:color w:val="000000"/>
          <w:sz w:val="20"/>
        </w:rPr>
        <w:t xml:space="preserve"> no restriction regarding beam</w:t>
      </w:r>
      <w:r w:rsidR="00F6206E">
        <w:rPr>
          <w:rFonts w:ascii="Arial" w:eastAsia="Arial" w:hAnsi="Arial" w:cs="Arial"/>
          <w:color w:val="000000"/>
          <w:sz w:val="20"/>
        </w:rPr>
        <w:t xml:space="preserve">, </w:t>
      </w:r>
      <w:r w:rsidR="00F6206E" w:rsidRPr="00261D0D">
        <w:rPr>
          <w:rFonts w:ascii="Arial" w:eastAsia="Arial" w:hAnsi="Arial" w:cs="Arial"/>
          <w:color w:val="000000"/>
          <w:sz w:val="20"/>
        </w:rPr>
        <w:t>with exception of barges calling to a Jetty 35a</w:t>
      </w:r>
      <w:r w:rsidRPr="00261D0D">
        <w:rPr>
          <w:rFonts w:ascii="Arial" w:eastAsia="Arial" w:hAnsi="Arial" w:cs="Arial"/>
          <w:color w:val="000000"/>
          <w:sz w:val="20"/>
        </w:rPr>
        <w:t xml:space="preserve"> </w:t>
      </w:r>
      <w:r w:rsidR="00F6206E" w:rsidRPr="00261D0D">
        <w:rPr>
          <w:rFonts w:ascii="Arial" w:eastAsia="Arial" w:hAnsi="Arial" w:cs="Arial"/>
          <w:color w:val="000000"/>
          <w:sz w:val="20"/>
        </w:rPr>
        <w:t>where maximum breath is 25 m.</w:t>
      </w:r>
      <w:r w:rsidR="00F6206E">
        <w:rPr>
          <w:rFonts w:ascii="Arial" w:eastAsia="Arial" w:hAnsi="Arial" w:cs="Arial"/>
          <w:color w:val="000000"/>
          <w:sz w:val="20"/>
        </w:rPr>
        <w:t xml:space="preserve"> </w:t>
      </w:r>
    </w:p>
    <w:p w14:paraId="4EEA1F48" w14:textId="22BC3EAC" w:rsidR="00076B85" w:rsidRPr="00FD1754" w:rsidRDefault="00076B85" w:rsidP="00076B85">
      <w:pPr>
        <w:spacing w:after="295" w:line="247" w:lineRule="auto"/>
        <w:ind w:left="857" w:right="610" w:hanging="5"/>
        <w:rPr>
          <w:rFonts w:ascii="Calibri" w:eastAsia="Calibri" w:hAnsi="Calibri" w:cs="Calibri"/>
          <w:color w:val="000000"/>
        </w:rPr>
      </w:pPr>
      <w:r w:rsidRPr="00FD1754">
        <w:rPr>
          <w:rFonts w:ascii="Arial" w:eastAsia="Arial" w:hAnsi="Arial" w:cs="Arial"/>
          <w:color w:val="000000"/>
          <w:sz w:val="20"/>
        </w:rPr>
        <w:t xml:space="preserve">Not every berth can accommodate maximum size vessels, check the berth information first. </w:t>
      </w:r>
    </w:p>
    <w:p w14:paraId="06BEF084" w14:textId="77777777" w:rsidR="00076B85" w:rsidRPr="00FD1754" w:rsidRDefault="00076B85" w:rsidP="00076B85">
      <w:pPr>
        <w:keepNext/>
        <w:keepLines/>
        <w:tabs>
          <w:tab w:val="center" w:pos="1396"/>
        </w:tabs>
        <w:spacing w:after="49"/>
        <w:ind w:left="-15"/>
        <w:outlineLvl w:val="1"/>
        <w:rPr>
          <w:rFonts w:ascii="Arial" w:eastAsia="Arial" w:hAnsi="Arial" w:cs="Arial"/>
          <w:b/>
          <w:color w:val="000000"/>
          <w:sz w:val="20"/>
        </w:rPr>
      </w:pPr>
      <w:bookmarkStart w:id="32" w:name="_Toc507462276"/>
      <w:bookmarkStart w:id="33" w:name="_Toc99638659"/>
      <w:r w:rsidRPr="00FD1754">
        <w:rPr>
          <w:rFonts w:ascii="Arial" w:eastAsia="Arial" w:hAnsi="Arial" w:cs="Arial"/>
          <w:b/>
          <w:color w:val="000000"/>
          <w:sz w:val="20"/>
        </w:rPr>
        <w:t xml:space="preserve">5.4 </w:t>
      </w:r>
      <w:r w:rsidRPr="00FD1754">
        <w:rPr>
          <w:rFonts w:ascii="Arial" w:eastAsia="Arial" w:hAnsi="Arial" w:cs="Arial"/>
          <w:b/>
          <w:color w:val="000000"/>
          <w:sz w:val="20"/>
        </w:rPr>
        <w:tab/>
        <w:t>AIRDRAFT:</w:t>
      </w:r>
      <w:bookmarkEnd w:id="32"/>
      <w:bookmarkEnd w:id="33"/>
      <w:r w:rsidRPr="00FD1754">
        <w:rPr>
          <w:rFonts w:ascii="Arial" w:eastAsia="Arial" w:hAnsi="Arial" w:cs="Arial"/>
          <w:b/>
          <w:color w:val="000000"/>
          <w:sz w:val="20"/>
        </w:rPr>
        <w:t xml:space="preserve"> </w:t>
      </w:r>
    </w:p>
    <w:p w14:paraId="661DA5E2" w14:textId="5B2FC7E5" w:rsidR="00076B85" w:rsidRPr="00FD1754" w:rsidRDefault="00076B85" w:rsidP="00076B85">
      <w:pPr>
        <w:spacing w:after="291" w:line="247" w:lineRule="auto"/>
        <w:ind w:left="857" w:right="610" w:hanging="5"/>
        <w:rPr>
          <w:rFonts w:ascii="Calibri" w:eastAsia="Calibri" w:hAnsi="Calibri" w:cs="Calibri"/>
          <w:color w:val="000000"/>
        </w:rPr>
      </w:pPr>
      <w:r w:rsidRPr="00FD1754">
        <w:rPr>
          <w:rFonts w:ascii="Arial" w:eastAsia="Arial" w:hAnsi="Arial" w:cs="Arial"/>
          <w:color w:val="000000"/>
          <w:sz w:val="20"/>
        </w:rPr>
        <w:t xml:space="preserve">There is no </w:t>
      </w:r>
      <w:r w:rsidR="00261D0D" w:rsidRPr="00FD1754">
        <w:rPr>
          <w:rFonts w:ascii="Arial" w:eastAsia="Arial" w:hAnsi="Arial" w:cs="Arial"/>
          <w:color w:val="000000"/>
          <w:sz w:val="20"/>
        </w:rPr>
        <w:t>air draft</w:t>
      </w:r>
      <w:r w:rsidRPr="00FD1754">
        <w:rPr>
          <w:rFonts w:ascii="Arial" w:eastAsia="Arial" w:hAnsi="Arial" w:cs="Arial"/>
          <w:color w:val="000000"/>
          <w:sz w:val="20"/>
        </w:rPr>
        <w:t xml:space="preserve">/overhead clearance </w:t>
      </w:r>
      <w:r w:rsidR="00261D0D" w:rsidRPr="00FD1754">
        <w:rPr>
          <w:rFonts w:ascii="Arial" w:eastAsia="Arial" w:hAnsi="Arial" w:cs="Arial"/>
          <w:color w:val="000000"/>
          <w:sz w:val="20"/>
        </w:rPr>
        <w:t>restriction /</w:t>
      </w:r>
      <w:r w:rsidRPr="00FD1754">
        <w:rPr>
          <w:rFonts w:ascii="Arial" w:eastAsia="Arial" w:hAnsi="Arial" w:cs="Arial"/>
          <w:color w:val="000000"/>
          <w:sz w:val="20"/>
        </w:rPr>
        <w:t xml:space="preserve"> limitation </w:t>
      </w:r>
    </w:p>
    <w:p w14:paraId="1A71B635" w14:textId="77777777" w:rsidR="00076B85" w:rsidRPr="00FD1754" w:rsidRDefault="00076B85" w:rsidP="00076B85">
      <w:pPr>
        <w:keepNext/>
        <w:keepLines/>
        <w:tabs>
          <w:tab w:val="center" w:pos="2998"/>
        </w:tabs>
        <w:spacing w:after="49"/>
        <w:ind w:left="-15"/>
        <w:outlineLvl w:val="1"/>
        <w:rPr>
          <w:rFonts w:ascii="Arial" w:eastAsia="Arial" w:hAnsi="Arial" w:cs="Arial"/>
          <w:b/>
          <w:color w:val="000000"/>
          <w:sz w:val="20"/>
        </w:rPr>
      </w:pPr>
      <w:bookmarkStart w:id="34" w:name="_Toc507462277"/>
      <w:bookmarkStart w:id="35" w:name="_Toc99638660"/>
      <w:r w:rsidRPr="00FD1754">
        <w:rPr>
          <w:rFonts w:ascii="Arial" w:eastAsia="Arial" w:hAnsi="Arial" w:cs="Arial"/>
          <w:b/>
          <w:color w:val="000000"/>
          <w:sz w:val="20"/>
        </w:rPr>
        <w:t xml:space="preserve">5.5 </w:t>
      </w:r>
      <w:r w:rsidRPr="00FD1754">
        <w:rPr>
          <w:rFonts w:ascii="Arial" w:eastAsia="Arial" w:hAnsi="Arial" w:cs="Arial"/>
          <w:b/>
          <w:color w:val="000000"/>
          <w:sz w:val="20"/>
        </w:rPr>
        <w:tab/>
        <w:t>TOTAL DISPLACEMENT ALONGSIDE JETTY:</w:t>
      </w:r>
      <w:bookmarkEnd w:id="34"/>
      <w:bookmarkEnd w:id="35"/>
      <w:r w:rsidRPr="00FD1754">
        <w:rPr>
          <w:rFonts w:ascii="Arial" w:eastAsia="Arial" w:hAnsi="Arial" w:cs="Arial"/>
          <w:b/>
          <w:color w:val="000000"/>
          <w:sz w:val="20"/>
        </w:rPr>
        <w:t xml:space="preserve"> </w:t>
      </w:r>
    </w:p>
    <w:p w14:paraId="1767C056" w14:textId="77777777" w:rsidR="00076B85" w:rsidRPr="00FD1754" w:rsidRDefault="00076B85" w:rsidP="00076B85">
      <w:pPr>
        <w:spacing w:after="293" w:line="247" w:lineRule="auto"/>
        <w:ind w:left="857" w:right="610" w:hanging="5"/>
        <w:rPr>
          <w:rFonts w:ascii="Calibri" w:eastAsia="Calibri" w:hAnsi="Calibri" w:cs="Calibri"/>
          <w:color w:val="000000"/>
        </w:rPr>
      </w:pPr>
      <w:r w:rsidRPr="00FD1754">
        <w:rPr>
          <w:rFonts w:ascii="Arial" w:eastAsia="Arial" w:hAnsi="Arial" w:cs="Arial"/>
          <w:color w:val="000000"/>
          <w:sz w:val="20"/>
        </w:rPr>
        <w:t xml:space="preserve">Be aware that the total displacement on arrival is taken into account for forces against jetty. </w:t>
      </w:r>
    </w:p>
    <w:p w14:paraId="024A55BF" w14:textId="77777777" w:rsidR="00076B85" w:rsidRPr="00FD1754" w:rsidRDefault="00076B85" w:rsidP="00076B85">
      <w:pPr>
        <w:keepNext/>
        <w:keepLines/>
        <w:tabs>
          <w:tab w:val="center" w:pos="2213"/>
        </w:tabs>
        <w:spacing w:after="49"/>
        <w:ind w:left="-15"/>
        <w:outlineLvl w:val="1"/>
        <w:rPr>
          <w:rFonts w:ascii="Arial" w:eastAsia="Arial" w:hAnsi="Arial" w:cs="Arial"/>
          <w:b/>
          <w:color w:val="000000"/>
          <w:sz w:val="20"/>
        </w:rPr>
      </w:pPr>
      <w:bookmarkStart w:id="36" w:name="_Toc507462278"/>
      <w:bookmarkStart w:id="37" w:name="_Toc99638661"/>
      <w:r w:rsidRPr="00FD1754">
        <w:rPr>
          <w:rFonts w:ascii="Arial" w:eastAsia="Arial" w:hAnsi="Arial" w:cs="Arial"/>
          <w:b/>
          <w:color w:val="000000"/>
          <w:sz w:val="20"/>
        </w:rPr>
        <w:t xml:space="preserve">5.6 </w:t>
      </w:r>
      <w:r w:rsidRPr="00FD1754">
        <w:rPr>
          <w:rFonts w:ascii="Arial" w:eastAsia="Arial" w:hAnsi="Arial" w:cs="Arial"/>
          <w:b/>
          <w:color w:val="000000"/>
          <w:sz w:val="20"/>
        </w:rPr>
        <w:tab/>
        <w:t>DRAFT TO &amp; FROM PERNIS:</w:t>
      </w:r>
      <w:bookmarkEnd w:id="36"/>
      <w:bookmarkEnd w:id="37"/>
      <w:r w:rsidRPr="00FD1754">
        <w:rPr>
          <w:rFonts w:ascii="Arial" w:eastAsia="Arial" w:hAnsi="Arial" w:cs="Arial"/>
          <w:b/>
          <w:color w:val="000000"/>
          <w:sz w:val="20"/>
        </w:rPr>
        <w:t xml:space="preserve"> </w:t>
      </w:r>
    </w:p>
    <w:p w14:paraId="35ED1AC4" w14:textId="27BB2C59" w:rsidR="00076B85" w:rsidRPr="00FD1754" w:rsidRDefault="00000000" w:rsidP="006714E4">
      <w:pPr>
        <w:spacing w:after="0"/>
        <w:ind w:left="285" w:firstLine="567"/>
        <w:rPr>
          <w:rFonts w:ascii="Calibri" w:eastAsia="Calibri" w:hAnsi="Calibri" w:cs="Calibri"/>
          <w:color w:val="000000"/>
        </w:rPr>
      </w:pPr>
      <w:hyperlink r:id="rId27" w:history="1">
        <w:r w:rsidR="006714E4" w:rsidRPr="006714E4">
          <w:rPr>
            <w:color w:val="0000FF"/>
            <w:u w:val="single"/>
          </w:rPr>
          <w:t>Port of Rotterdam | Rotterdam Port Authority</w:t>
        </w:r>
      </w:hyperlink>
    </w:p>
    <w:p w14:paraId="6428B1A2" w14:textId="77777777" w:rsidR="00076B85" w:rsidRPr="00FD1754" w:rsidRDefault="00076B85" w:rsidP="00076B85">
      <w:pPr>
        <w:tabs>
          <w:tab w:val="center" w:pos="1410"/>
        </w:tabs>
        <w:spacing w:after="0"/>
        <w:ind w:left="-15"/>
        <w:rPr>
          <w:rFonts w:ascii="Calibri" w:eastAsia="Calibri" w:hAnsi="Calibri" w:cs="Calibri"/>
          <w:color w:val="000000"/>
        </w:rPr>
      </w:pPr>
      <w:r w:rsidRPr="00FD1754">
        <w:rPr>
          <w:rFonts w:ascii="Arial" w:eastAsia="Arial" w:hAnsi="Arial" w:cs="Arial"/>
          <w:b/>
          <w:color w:val="000000"/>
          <w:sz w:val="20"/>
        </w:rPr>
        <w:t xml:space="preserve">5.7 </w:t>
      </w:r>
      <w:r w:rsidRPr="00FD1754">
        <w:rPr>
          <w:rFonts w:ascii="Arial" w:eastAsia="Arial" w:hAnsi="Arial" w:cs="Arial"/>
          <w:b/>
          <w:color w:val="000000"/>
          <w:sz w:val="20"/>
        </w:rPr>
        <w:tab/>
        <w:t xml:space="preserve">Tugs and Towage </w:t>
      </w:r>
    </w:p>
    <w:p w14:paraId="08338B4A"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p w14:paraId="3C735DE4"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The number of tugs available may vary throughout the year, and the numbers mentioned below are averages. </w:t>
      </w:r>
    </w:p>
    <w:p w14:paraId="30E5BCA9"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78836826"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Bollard pull 28 – 45 Tons: Number of tugs 13 </w:t>
      </w:r>
    </w:p>
    <w:p w14:paraId="643F61F4"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Bollard pull 50 – 65 Tons: Number of tugs 15 </w:t>
      </w:r>
    </w:p>
    <w:p w14:paraId="6E9DBA0F"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Bollard pull 70 – 80 Tons: Number of tugs   5 </w:t>
      </w:r>
    </w:p>
    <w:p w14:paraId="33F7CB49"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r w:rsidRPr="00FD1754">
        <w:rPr>
          <w:rFonts w:ascii="Arial" w:eastAsia="Arial" w:hAnsi="Arial" w:cs="Arial"/>
          <w:color w:val="000000"/>
          <w:sz w:val="20"/>
        </w:rPr>
        <w:tab/>
        <w:t xml:space="preserve"> </w:t>
      </w:r>
    </w:p>
    <w:p w14:paraId="443E707C"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Tugboat types: conventional, ASD-type and tractor tugs. </w:t>
      </w:r>
    </w:p>
    <w:p w14:paraId="2A6E0B08"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All the tugs are equipped with proper rubber fenders on the front and the stern. </w:t>
      </w:r>
    </w:p>
    <w:p w14:paraId="5AA9FE68"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4691C714" w14:textId="77777777" w:rsidR="00076B85" w:rsidRPr="00FD1754" w:rsidRDefault="00076B85" w:rsidP="00076B85">
      <w:pPr>
        <w:spacing w:after="21"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The principal purpose of a harbour tug is helping to control ships during the transit of narrow channels, in turning basins and for careful controlling during the final stages of coming alongside a berth. </w:t>
      </w:r>
    </w:p>
    <w:p w14:paraId="618F284D" w14:textId="22668ABB"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Safe use of </w:t>
      </w:r>
      <w:r w:rsidR="00261D0D" w:rsidRPr="00FD1754">
        <w:rPr>
          <w:rFonts w:ascii="Arial" w:eastAsia="Arial" w:hAnsi="Arial" w:cs="Arial"/>
          <w:color w:val="000000"/>
          <w:sz w:val="20"/>
        </w:rPr>
        <w:t>harbour</w:t>
      </w:r>
      <w:r w:rsidRPr="00FD1754">
        <w:rPr>
          <w:rFonts w:ascii="Arial" w:eastAsia="Arial" w:hAnsi="Arial" w:cs="Arial"/>
          <w:color w:val="000000"/>
          <w:sz w:val="20"/>
        </w:rPr>
        <w:t xml:space="preserve"> tugs is the responsibility of the ship’s master, under a pilot's advice and this pilot’s advice for the terminal Pernis is mandatory </w:t>
      </w:r>
    </w:p>
    <w:p w14:paraId="4C09EA3D"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 </w:t>
      </w:r>
    </w:p>
    <w:p w14:paraId="336BFEF4" w14:textId="77777777" w:rsidR="00076B85" w:rsidRPr="00FD1754" w:rsidRDefault="00076B85" w:rsidP="00076B85">
      <w:pPr>
        <w:spacing w:after="0"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General: for a ship &lt;10.000 t SDWT fitted with a good working bow propeller with enough power, will not need a tugboat in normal conditions. However, Tug usage depends on factors that include the following: </w:t>
      </w:r>
    </w:p>
    <w:p w14:paraId="5120937B" w14:textId="77777777" w:rsidR="00076B85" w:rsidRPr="00FD1754" w:rsidRDefault="00076B85" w:rsidP="00076B85">
      <w:pPr>
        <w:spacing w:after="0"/>
        <w:ind w:left="566"/>
        <w:rPr>
          <w:rFonts w:ascii="Calibri" w:eastAsia="Calibri" w:hAnsi="Calibri" w:cs="Calibri"/>
          <w:color w:val="000000"/>
        </w:rPr>
      </w:pPr>
      <w:r w:rsidRPr="00FD1754">
        <w:rPr>
          <w:rFonts w:ascii="Arial" w:eastAsia="Arial" w:hAnsi="Arial" w:cs="Arial"/>
          <w:color w:val="000000"/>
          <w:sz w:val="20"/>
        </w:rPr>
        <w:t xml:space="preserve"> </w:t>
      </w:r>
    </w:p>
    <w:p w14:paraId="69C6C267" w14:textId="3470F266" w:rsidR="00076B85" w:rsidRPr="00FD1754" w:rsidRDefault="00076B85" w:rsidP="00045F8F">
      <w:pPr>
        <w:numPr>
          <w:ilvl w:val="0"/>
          <w:numId w:val="7"/>
        </w:numPr>
        <w:overflowPunct/>
        <w:autoSpaceDE/>
        <w:autoSpaceDN/>
        <w:adjustRightInd/>
        <w:spacing w:after="5" w:line="247" w:lineRule="auto"/>
        <w:ind w:left="673" w:right="610" w:hanging="122"/>
        <w:textAlignment w:val="auto"/>
        <w:rPr>
          <w:rFonts w:ascii="Calibri" w:eastAsia="Calibri" w:hAnsi="Calibri" w:cs="Calibri"/>
          <w:color w:val="000000"/>
        </w:rPr>
      </w:pPr>
      <w:r w:rsidRPr="00FD1754">
        <w:rPr>
          <w:rFonts w:ascii="Arial" w:eastAsia="Arial" w:hAnsi="Arial" w:cs="Arial"/>
          <w:color w:val="000000"/>
          <w:sz w:val="20"/>
        </w:rPr>
        <w:t xml:space="preserve">the full range of vessel sizes and types to be </w:t>
      </w:r>
      <w:r w:rsidR="00261D0D" w:rsidRPr="00FD1754">
        <w:rPr>
          <w:rFonts w:ascii="Arial" w:eastAsia="Arial" w:hAnsi="Arial" w:cs="Arial"/>
          <w:color w:val="000000"/>
          <w:sz w:val="20"/>
        </w:rPr>
        <w:t>handled.</w:t>
      </w:r>
      <w:r w:rsidRPr="00FD1754">
        <w:rPr>
          <w:rFonts w:ascii="Arial" w:eastAsia="Arial" w:hAnsi="Arial" w:cs="Arial"/>
          <w:color w:val="000000"/>
          <w:sz w:val="20"/>
        </w:rPr>
        <w:t xml:space="preserve"> </w:t>
      </w:r>
    </w:p>
    <w:p w14:paraId="091CD8C4" w14:textId="3D614F29" w:rsidR="00076B85" w:rsidRPr="00FD1754" w:rsidRDefault="00076B85" w:rsidP="00045F8F">
      <w:pPr>
        <w:numPr>
          <w:ilvl w:val="0"/>
          <w:numId w:val="7"/>
        </w:numPr>
        <w:overflowPunct/>
        <w:autoSpaceDE/>
        <w:autoSpaceDN/>
        <w:adjustRightInd/>
        <w:spacing w:after="5" w:line="247" w:lineRule="auto"/>
        <w:ind w:left="673" w:right="610" w:hanging="122"/>
        <w:textAlignment w:val="auto"/>
        <w:rPr>
          <w:rFonts w:ascii="Calibri" w:eastAsia="Calibri" w:hAnsi="Calibri" w:cs="Calibri"/>
          <w:color w:val="000000"/>
        </w:rPr>
      </w:pPr>
      <w:r w:rsidRPr="00FD1754">
        <w:rPr>
          <w:rFonts w:ascii="Arial" w:eastAsia="Arial" w:hAnsi="Arial" w:cs="Arial"/>
          <w:color w:val="000000"/>
          <w:sz w:val="20"/>
        </w:rPr>
        <w:t xml:space="preserve">type of tug propulsion and engine </w:t>
      </w:r>
      <w:r w:rsidR="00261D0D" w:rsidRPr="00FD1754">
        <w:rPr>
          <w:rFonts w:ascii="Arial" w:eastAsia="Arial" w:hAnsi="Arial" w:cs="Arial"/>
          <w:color w:val="000000"/>
          <w:sz w:val="20"/>
        </w:rPr>
        <w:t>configuration.</w:t>
      </w:r>
      <w:r w:rsidRPr="00FD1754">
        <w:rPr>
          <w:rFonts w:ascii="Arial" w:eastAsia="Arial" w:hAnsi="Arial" w:cs="Arial"/>
          <w:color w:val="000000"/>
          <w:sz w:val="20"/>
        </w:rPr>
        <w:t xml:space="preserve"> </w:t>
      </w:r>
    </w:p>
    <w:p w14:paraId="32B48788" w14:textId="39BFEA86" w:rsidR="00076B85" w:rsidRPr="00FD1754" w:rsidRDefault="00076B85" w:rsidP="00045F8F">
      <w:pPr>
        <w:numPr>
          <w:ilvl w:val="0"/>
          <w:numId w:val="7"/>
        </w:numPr>
        <w:overflowPunct/>
        <w:autoSpaceDE/>
        <w:autoSpaceDN/>
        <w:adjustRightInd/>
        <w:spacing w:after="5" w:line="247" w:lineRule="auto"/>
        <w:ind w:left="673" w:right="610" w:hanging="122"/>
        <w:textAlignment w:val="auto"/>
        <w:rPr>
          <w:rFonts w:ascii="Calibri" w:eastAsia="Calibri" w:hAnsi="Calibri" w:cs="Calibri"/>
          <w:color w:val="000000"/>
        </w:rPr>
      </w:pPr>
      <w:r w:rsidRPr="00FD1754">
        <w:rPr>
          <w:rFonts w:ascii="Arial" w:eastAsia="Arial" w:hAnsi="Arial" w:cs="Arial"/>
          <w:color w:val="000000"/>
          <w:sz w:val="20"/>
        </w:rPr>
        <w:t xml:space="preserve">the need to physically swing the ship in narrow turning </w:t>
      </w:r>
      <w:r w:rsidR="00261D0D" w:rsidRPr="00FD1754">
        <w:rPr>
          <w:rFonts w:ascii="Arial" w:eastAsia="Arial" w:hAnsi="Arial" w:cs="Arial"/>
          <w:color w:val="000000"/>
          <w:sz w:val="20"/>
        </w:rPr>
        <w:t>basins.</w:t>
      </w:r>
      <w:r w:rsidRPr="00FD1754">
        <w:rPr>
          <w:rFonts w:ascii="Arial" w:eastAsia="Arial" w:hAnsi="Arial" w:cs="Arial"/>
          <w:color w:val="000000"/>
          <w:sz w:val="20"/>
        </w:rPr>
        <w:t xml:space="preserve"> </w:t>
      </w:r>
    </w:p>
    <w:p w14:paraId="52C04C50" w14:textId="780122CB" w:rsidR="00076B85" w:rsidRPr="00FD1754" w:rsidRDefault="00076B85" w:rsidP="00045F8F">
      <w:pPr>
        <w:numPr>
          <w:ilvl w:val="0"/>
          <w:numId w:val="7"/>
        </w:numPr>
        <w:overflowPunct/>
        <w:autoSpaceDE/>
        <w:autoSpaceDN/>
        <w:adjustRightInd/>
        <w:spacing w:after="5" w:line="247" w:lineRule="auto"/>
        <w:ind w:left="673" w:right="610" w:hanging="122"/>
        <w:textAlignment w:val="auto"/>
        <w:rPr>
          <w:rFonts w:ascii="Calibri" w:eastAsia="Calibri" w:hAnsi="Calibri" w:cs="Calibri"/>
          <w:color w:val="000000"/>
        </w:rPr>
      </w:pPr>
      <w:r w:rsidRPr="00FD1754">
        <w:rPr>
          <w:rFonts w:ascii="Arial" w:eastAsia="Arial" w:hAnsi="Arial" w:cs="Arial"/>
          <w:color w:val="000000"/>
          <w:sz w:val="20"/>
        </w:rPr>
        <w:t xml:space="preserve">requirements for escort and assist </w:t>
      </w:r>
      <w:r w:rsidR="00261D0D" w:rsidRPr="00FD1754">
        <w:rPr>
          <w:rFonts w:ascii="Arial" w:eastAsia="Arial" w:hAnsi="Arial" w:cs="Arial"/>
          <w:color w:val="000000"/>
          <w:sz w:val="20"/>
        </w:rPr>
        <w:t>duties.</w:t>
      </w:r>
      <w:r w:rsidRPr="00FD1754">
        <w:rPr>
          <w:rFonts w:ascii="Arial" w:eastAsia="Arial" w:hAnsi="Arial" w:cs="Arial"/>
          <w:color w:val="000000"/>
          <w:sz w:val="20"/>
        </w:rPr>
        <w:t xml:space="preserve"> </w:t>
      </w:r>
    </w:p>
    <w:p w14:paraId="363C8616" w14:textId="77777777" w:rsidR="00076B85" w:rsidRPr="00FD1754" w:rsidRDefault="00076B85" w:rsidP="00045F8F">
      <w:pPr>
        <w:numPr>
          <w:ilvl w:val="0"/>
          <w:numId w:val="7"/>
        </w:numPr>
        <w:overflowPunct/>
        <w:autoSpaceDE/>
        <w:autoSpaceDN/>
        <w:adjustRightInd/>
        <w:spacing w:after="5" w:line="247" w:lineRule="auto"/>
        <w:ind w:left="673" w:right="610" w:hanging="122"/>
        <w:textAlignment w:val="auto"/>
        <w:rPr>
          <w:rFonts w:ascii="Calibri" w:eastAsia="Calibri" w:hAnsi="Calibri" w:cs="Calibri"/>
          <w:color w:val="000000"/>
        </w:rPr>
      </w:pPr>
      <w:r w:rsidRPr="00FD1754">
        <w:rPr>
          <w:rFonts w:ascii="Arial" w:eastAsia="Arial" w:hAnsi="Arial" w:cs="Arial"/>
          <w:color w:val="000000"/>
          <w:sz w:val="20"/>
        </w:rPr>
        <w:lastRenderedPageBreak/>
        <w:t xml:space="preserve">the need to control velocity; and, </w:t>
      </w:r>
    </w:p>
    <w:p w14:paraId="4AF0B87B" w14:textId="27EADDCA" w:rsidR="00076B85" w:rsidRPr="00FD1754" w:rsidRDefault="00076B85" w:rsidP="00045F8F">
      <w:pPr>
        <w:numPr>
          <w:ilvl w:val="0"/>
          <w:numId w:val="7"/>
        </w:numPr>
        <w:overflowPunct/>
        <w:autoSpaceDE/>
        <w:autoSpaceDN/>
        <w:adjustRightInd/>
        <w:spacing w:after="5" w:line="247" w:lineRule="auto"/>
        <w:ind w:left="673" w:right="610" w:hanging="122"/>
        <w:textAlignment w:val="auto"/>
        <w:rPr>
          <w:rFonts w:ascii="Calibri" w:eastAsia="Calibri" w:hAnsi="Calibri" w:cs="Calibri"/>
          <w:color w:val="000000"/>
        </w:rPr>
      </w:pPr>
      <w:r w:rsidRPr="00FD1754">
        <w:rPr>
          <w:rFonts w:ascii="Arial" w:eastAsia="Arial" w:hAnsi="Arial" w:cs="Arial"/>
          <w:color w:val="000000"/>
          <w:sz w:val="20"/>
        </w:rPr>
        <w:t>environmental conditions (</w:t>
      </w:r>
      <w:r w:rsidR="00261D0D" w:rsidRPr="00FD1754">
        <w:rPr>
          <w:rFonts w:ascii="Arial" w:eastAsia="Arial" w:hAnsi="Arial" w:cs="Arial"/>
          <w:color w:val="000000"/>
          <w:sz w:val="20"/>
        </w:rPr>
        <w:t>e.g.,</w:t>
      </w:r>
      <w:r w:rsidRPr="00FD1754">
        <w:rPr>
          <w:rFonts w:ascii="Arial" w:eastAsia="Arial" w:hAnsi="Arial" w:cs="Arial"/>
          <w:color w:val="000000"/>
          <w:sz w:val="20"/>
        </w:rPr>
        <w:t xml:space="preserve"> wind, sea, swell, current, ice). </w:t>
      </w:r>
    </w:p>
    <w:p w14:paraId="0FE23342" w14:textId="77777777" w:rsidR="00076B85" w:rsidRPr="00FD1754" w:rsidRDefault="00076B85" w:rsidP="00076B85">
      <w:pPr>
        <w:spacing w:after="283"/>
        <w:rPr>
          <w:rFonts w:ascii="Calibri" w:eastAsia="Calibri" w:hAnsi="Calibri" w:cs="Calibri"/>
          <w:color w:val="000000"/>
        </w:rPr>
      </w:pPr>
      <w:r w:rsidRPr="00FD1754">
        <w:rPr>
          <w:rFonts w:ascii="Arial" w:eastAsia="Arial" w:hAnsi="Arial" w:cs="Arial"/>
          <w:i/>
          <w:color w:val="0000CC"/>
          <w:sz w:val="20"/>
        </w:rPr>
        <w:t xml:space="preserve"> </w:t>
      </w:r>
    </w:p>
    <w:p w14:paraId="764CFD65" w14:textId="44DA656D" w:rsidR="00076B85" w:rsidRPr="00CA6341" w:rsidRDefault="00076B85" w:rsidP="00CA6341">
      <w:pPr>
        <w:pStyle w:val="ListParagraph"/>
        <w:keepNext/>
        <w:keepLines/>
        <w:numPr>
          <w:ilvl w:val="1"/>
          <w:numId w:val="22"/>
        </w:numPr>
        <w:tabs>
          <w:tab w:val="center" w:pos="2239"/>
        </w:tabs>
        <w:spacing w:after="290"/>
        <w:outlineLvl w:val="1"/>
        <w:rPr>
          <w:rFonts w:ascii="Arial" w:eastAsia="Arial" w:hAnsi="Arial" w:cs="Arial"/>
          <w:b/>
          <w:color w:val="000000"/>
          <w:sz w:val="20"/>
        </w:rPr>
      </w:pPr>
      <w:bookmarkStart w:id="38" w:name="_Toc507462279"/>
      <w:bookmarkStart w:id="39" w:name="_Toc99638662"/>
      <w:r w:rsidRPr="00CA6341">
        <w:rPr>
          <w:rFonts w:ascii="Arial" w:eastAsia="Arial" w:hAnsi="Arial" w:cs="Arial"/>
          <w:b/>
          <w:color w:val="000000"/>
          <w:sz w:val="20"/>
        </w:rPr>
        <w:t>MAXIMUM APROACH SPEED</w:t>
      </w:r>
      <w:bookmarkEnd w:id="38"/>
      <w:bookmarkEnd w:id="39"/>
      <w:r w:rsidRPr="00CA6341">
        <w:rPr>
          <w:rFonts w:ascii="Arial" w:eastAsia="Arial" w:hAnsi="Arial" w:cs="Arial"/>
          <w:b/>
          <w:color w:val="000000"/>
          <w:sz w:val="20"/>
        </w:rPr>
        <w:t xml:space="preserve"> </w:t>
      </w:r>
    </w:p>
    <w:p w14:paraId="3A84CAA4" w14:textId="45CB0950" w:rsidR="00CA6341" w:rsidRDefault="00CA6341" w:rsidP="00CA6341">
      <w:pPr>
        <w:numPr>
          <w:ilvl w:val="0"/>
          <w:numId w:val="7"/>
        </w:numPr>
        <w:overflowPunct/>
        <w:autoSpaceDE/>
        <w:autoSpaceDN/>
        <w:adjustRightInd/>
        <w:spacing w:after="5" w:line="247" w:lineRule="auto"/>
        <w:ind w:left="673" w:right="610" w:hanging="122"/>
        <w:textAlignment w:val="auto"/>
        <w:rPr>
          <w:rFonts w:ascii="Arial" w:eastAsia="Arial" w:hAnsi="Arial" w:cs="Arial"/>
          <w:color w:val="000000"/>
          <w:sz w:val="20"/>
        </w:rPr>
      </w:pPr>
      <w:r w:rsidRPr="00CA6341">
        <w:rPr>
          <w:rFonts w:ascii="Arial" w:eastAsia="Arial" w:hAnsi="Arial" w:cs="Arial"/>
          <w:color w:val="000000"/>
          <w:sz w:val="20"/>
        </w:rPr>
        <w:t>The max approach speed to jetties is 0.10 m/sec = 0.02 NM/hr.</w:t>
      </w:r>
    </w:p>
    <w:p w14:paraId="19310B92" w14:textId="77777777" w:rsidR="00CA6341" w:rsidRPr="00CA6341" w:rsidRDefault="00CA6341" w:rsidP="00CA6341">
      <w:pPr>
        <w:overflowPunct/>
        <w:autoSpaceDE/>
        <w:autoSpaceDN/>
        <w:adjustRightInd/>
        <w:spacing w:after="5" w:line="247" w:lineRule="auto"/>
        <w:ind w:left="673" w:right="610"/>
        <w:textAlignment w:val="auto"/>
        <w:rPr>
          <w:rFonts w:ascii="Arial" w:eastAsia="Arial" w:hAnsi="Arial" w:cs="Arial"/>
          <w:color w:val="000000"/>
          <w:sz w:val="20"/>
        </w:rPr>
      </w:pPr>
    </w:p>
    <w:p w14:paraId="02A203E1" w14:textId="00982EA9" w:rsidR="00076B85" w:rsidRDefault="00076B85" w:rsidP="00076B85">
      <w:pPr>
        <w:keepNext/>
        <w:keepLines/>
        <w:tabs>
          <w:tab w:val="center" w:pos="1591"/>
        </w:tabs>
        <w:spacing w:after="49"/>
        <w:ind w:left="-15"/>
        <w:outlineLvl w:val="1"/>
        <w:rPr>
          <w:rFonts w:ascii="Arial" w:eastAsia="Arial" w:hAnsi="Arial" w:cs="Arial"/>
          <w:b/>
          <w:color w:val="000000"/>
          <w:sz w:val="20"/>
        </w:rPr>
      </w:pPr>
      <w:bookmarkStart w:id="40" w:name="_Toc507462284"/>
      <w:bookmarkStart w:id="41" w:name="_Toc99638663"/>
      <w:r w:rsidRPr="00FD1754">
        <w:rPr>
          <w:rFonts w:ascii="Arial" w:eastAsia="Arial" w:hAnsi="Arial" w:cs="Arial"/>
          <w:b/>
          <w:color w:val="000000"/>
          <w:sz w:val="20"/>
        </w:rPr>
        <w:t>5.</w:t>
      </w:r>
      <w:r w:rsidR="006F24CD">
        <w:rPr>
          <w:rFonts w:ascii="Arial" w:eastAsia="Arial" w:hAnsi="Arial" w:cs="Arial"/>
          <w:b/>
          <w:color w:val="000000"/>
          <w:sz w:val="20"/>
        </w:rPr>
        <w:t>9</w:t>
      </w:r>
      <w:r w:rsidRPr="00FD1754">
        <w:rPr>
          <w:rFonts w:ascii="Arial" w:eastAsia="Arial" w:hAnsi="Arial" w:cs="Arial"/>
          <w:b/>
          <w:color w:val="000000"/>
          <w:sz w:val="20"/>
        </w:rPr>
        <w:t xml:space="preserve"> </w:t>
      </w:r>
      <w:r w:rsidRPr="00FD1754">
        <w:rPr>
          <w:rFonts w:ascii="Arial" w:eastAsia="Arial" w:hAnsi="Arial" w:cs="Arial"/>
          <w:b/>
          <w:color w:val="000000"/>
          <w:sz w:val="20"/>
        </w:rPr>
        <w:tab/>
        <w:t>LAY BY BERTH</w:t>
      </w:r>
      <w:bookmarkEnd w:id="40"/>
      <w:bookmarkEnd w:id="41"/>
      <w:r w:rsidRPr="00FD1754">
        <w:rPr>
          <w:rFonts w:ascii="Arial" w:eastAsia="Arial" w:hAnsi="Arial" w:cs="Arial"/>
          <w:b/>
          <w:color w:val="000000"/>
          <w:sz w:val="20"/>
        </w:rPr>
        <w:t xml:space="preserve"> </w:t>
      </w:r>
    </w:p>
    <w:p w14:paraId="47277503" w14:textId="77777777" w:rsidR="00872DD4" w:rsidRPr="00FD1754" w:rsidRDefault="00872DD4" w:rsidP="00076B85">
      <w:pPr>
        <w:keepNext/>
        <w:keepLines/>
        <w:tabs>
          <w:tab w:val="center" w:pos="1591"/>
        </w:tabs>
        <w:spacing w:after="49"/>
        <w:ind w:left="-15"/>
        <w:outlineLvl w:val="1"/>
        <w:rPr>
          <w:rFonts w:ascii="Arial" w:eastAsia="Arial" w:hAnsi="Arial" w:cs="Arial"/>
          <w:b/>
          <w:color w:val="000000"/>
          <w:sz w:val="20"/>
        </w:rPr>
      </w:pPr>
    </w:p>
    <w:p w14:paraId="1C7B8FB4" w14:textId="5A51F186" w:rsidR="00076B85" w:rsidRPr="00FD1754" w:rsidRDefault="00076B85" w:rsidP="00076B85">
      <w:pPr>
        <w:spacing w:after="295" w:line="247" w:lineRule="auto"/>
        <w:ind w:left="857" w:right="610" w:hanging="5"/>
        <w:rPr>
          <w:rFonts w:ascii="Calibri" w:eastAsia="Calibri" w:hAnsi="Calibri" w:cs="Calibri"/>
          <w:color w:val="000000"/>
        </w:rPr>
      </w:pPr>
      <w:r w:rsidRPr="00FD1754">
        <w:rPr>
          <w:rFonts w:ascii="Arial" w:eastAsia="Arial" w:hAnsi="Arial" w:cs="Arial"/>
          <w:color w:val="000000"/>
          <w:sz w:val="20"/>
        </w:rPr>
        <w:t xml:space="preserve">Shell doesn’t have lay </w:t>
      </w:r>
      <w:r w:rsidR="00261D0D" w:rsidRPr="00FD1754">
        <w:rPr>
          <w:rFonts w:ascii="Arial" w:eastAsia="Arial" w:hAnsi="Arial" w:cs="Arial"/>
          <w:color w:val="000000"/>
          <w:sz w:val="20"/>
        </w:rPr>
        <w:t>by berths</w:t>
      </w:r>
      <w:r w:rsidRPr="00FD1754">
        <w:rPr>
          <w:rFonts w:ascii="Arial" w:eastAsia="Arial" w:hAnsi="Arial" w:cs="Arial"/>
          <w:color w:val="000000"/>
          <w:sz w:val="20"/>
        </w:rPr>
        <w:t xml:space="preserve">. Arrangements for Lay by berths can be made via vessels agent. </w:t>
      </w:r>
    </w:p>
    <w:p w14:paraId="4B44B260" w14:textId="425151CB" w:rsidR="00076B85" w:rsidRPr="00FD1754" w:rsidRDefault="00076B85" w:rsidP="00076B85">
      <w:pPr>
        <w:keepNext/>
        <w:keepLines/>
        <w:tabs>
          <w:tab w:val="center" w:pos="2297"/>
        </w:tabs>
        <w:spacing w:after="49"/>
        <w:ind w:left="-15"/>
        <w:outlineLvl w:val="1"/>
        <w:rPr>
          <w:rFonts w:ascii="Arial" w:eastAsia="Arial" w:hAnsi="Arial" w:cs="Arial"/>
          <w:b/>
          <w:color w:val="000000"/>
          <w:sz w:val="20"/>
        </w:rPr>
      </w:pPr>
      <w:bookmarkStart w:id="42" w:name="_Toc507462285"/>
      <w:bookmarkStart w:id="43" w:name="_Toc99638664"/>
      <w:r w:rsidRPr="00FD1754">
        <w:rPr>
          <w:rFonts w:ascii="Arial" w:eastAsia="Arial" w:hAnsi="Arial" w:cs="Arial"/>
          <w:b/>
          <w:color w:val="000000"/>
          <w:sz w:val="20"/>
        </w:rPr>
        <w:t>5.1</w:t>
      </w:r>
      <w:r w:rsidR="006F24CD">
        <w:rPr>
          <w:rFonts w:ascii="Arial" w:eastAsia="Arial" w:hAnsi="Arial" w:cs="Arial"/>
          <w:b/>
          <w:color w:val="000000"/>
          <w:sz w:val="20"/>
        </w:rPr>
        <w:t>0</w:t>
      </w:r>
      <w:r w:rsidRPr="00FD1754">
        <w:rPr>
          <w:rFonts w:ascii="Arial" w:eastAsia="Arial" w:hAnsi="Arial" w:cs="Arial"/>
          <w:b/>
          <w:color w:val="000000"/>
          <w:sz w:val="20"/>
        </w:rPr>
        <w:t xml:space="preserve"> </w:t>
      </w:r>
      <w:r w:rsidRPr="00FD1754">
        <w:rPr>
          <w:rFonts w:ascii="Arial" w:eastAsia="Arial" w:hAnsi="Arial" w:cs="Arial"/>
          <w:b/>
          <w:color w:val="000000"/>
          <w:sz w:val="20"/>
        </w:rPr>
        <w:tab/>
        <w:t>MOORING ALONG THE JETTY</w:t>
      </w:r>
      <w:bookmarkEnd w:id="42"/>
      <w:bookmarkEnd w:id="43"/>
      <w:r w:rsidRPr="00FD1754">
        <w:rPr>
          <w:rFonts w:ascii="Arial" w:eastAsia="Arial" w:hAnsi="Arial" w:cs="Arial"/>
          <w:b/>
          <w:color w:val="000000"/>
          <w:sz w:val="20"/>
        </w:rPr>
        <w:t xml:space="preserve"> </w:t>
      </w:r>
    </w:p>
    <w:p w14:paraId="257BF062" w14:textId="77777777" w:rsidR="00076B85" w:rsidRPr="00FD1754" w:rsidRDefault="00076B85" w:rsidP="00076B85">
      <w:pPr>
        <w:spacing w:after="93" w:line="247" w:lineRule="auto"/>
        <w:ind w:left="857" w:right="610" w:hanging="5"/>
        <w:rPr>
          <w:rFonts w:ascii="Calibri" w:eastAsia="Calibri" w:hAnsi="Calibri" w:cs="Calibri"/>
          <w:color w:val="000000"/>
        </w:rPr>
      </w:pPr>
      <w:r w:rsidRPr="00FD1754">
        <w:rPr>
          <w:rFonts w:ascii="Arial" w:eastAsia="Arial" w:hAnsi="Arial" w:cs="Arial"/>
          <w:color w:val="000000"/>
          <w:sz w:val="20"/>
        </w:rPr>
        <w:t xml:space="preserve">Normally ships will berth according to the “bow out”-principle. Deviating from this rule can occur because of other vessels and/or optimizing jetty equipment availability. It is recommended that the pilot contacts the Loadingmaster by mobile phone for assurance.  </w:t>
      </w:r>
    </w:p>
    <w:p w14:paraId="1EC19B79" w14:textId="77777777" w:rsidR="00076B85" w:rsidRPr="00FD1754" w:rsidRDefault="00076B85" w:rsidP="00076B85">
      <w:pPr>
        <w:spacing w:after="5" w:line="247" w:lineRule="auto"/>
        <w:ind w:left="857" w:right="610" w:hanging="5"/>
        <w:rPr>
          <w:rFonts w:ascii="Calibri" w:eastAsia="Calibri" w:hAnsi="Calibri" w:cs="Calibri"/>
          <w:color w:val="000000"/>
        </w:rPr>
      </w:pPr>
      <w:r w:rsidRPr="00FD1754">
        <w:rPr>
          <w:rFonts w:ascii="Arial" w:eastAsia="Arial" w:hAnsi="Arial" w:cs="Arial"/>
          <w:color w:val="000000"/>
          <w:sz w:val="20"/>
        </w:rPr>
        <w:t xml:space="preserve">The Harbour Master can permit deviation from this rule.  </w:t>
      </w:r>
    </w:p>
    <w:p w14:paraId="04762975" w14:textId="77777777" w:rsidR="00076B85" w:rsidRPr="00FD1754" w:rsidRDefault="00076B85" w:rsidP="00076B85">
      <w:pPr>
        <w:spacing w:after="82"/>
        <w:ind w:left="852"/>
        <w:rPr>
          <w:rFonts w:ascii="Calibri" w:eastAsia="Calibri" w:hAnsi="Calibri" w:cs="Calibri"/>
          <w:color w:val="000000"/>
        </w:rPr>
      </w:pPr>
      <w:r w:rsidRPr="00FD1754">
        <w:rPr>
          <w:rFonts w:ascii="Arial" w:eastAsia="Arial" w:hAnsi="Arial" w:cs="Arial"/>
          <w:color w:val="000000"/>
          <w:sz w:val="20"/>
        </w:rPr>
        <w:t xml:space="preserve"> </w:t>
      </w:r>
    </w:p>
    <w:p w14:paraId="44211F55" w14:textId="77777777" w:rsidR="00076B85" w:rsidRPr="00FD1754" w:rsidRDefault="00076B85" w:rsidP="00076B85">
      <w:pPr>
        <w:spacing w:after="283"/>
        <w:ind w:left="852"/>
        <w:rPr>
          <w:rFonts w:ascii="Calibri" w:eastAsia="Calibri" w:hAnsi="Calibri" w:cs="Calibri"/>
          <w:color w:val="000000"/>
        </w:rPr>
      </w:pPr>
      <w:r w:rsidRPr="00FD1754">
        <w:rPr>
          <w:rFonts w:ascii="Arial" w:eastAsia="Arial" w:hAnsi="Arial" w:cs="Arial"/>
          <w:color w:val="000000"/>
          <w:sz w:val="20"/>
        </w:rPr>
        <w:t xml:space="preserve"> </w:t>
      </w:r>
    </w:p>
    <w:p w14:paraId="45BBD1B3" w14:textId="7151640E" w:rsidR="00076B85" w:rsidRPr="00FD1754" w:rsidRDefault="00076B85" w:rsidP="00076B85">
      <w:pPr>
        <w:keepNext/>
        <w:keepLines/>
        <w:tabs>
          <w:tab w:val="center" w:pos="2590"/>
        </w:tabs>
        <w:spacing w:after="86"/>
        <w:ind w:left="-15"/>
        <w:outlineLvl w:val="1"/>
        <w:rPr>
          <w:rFonts w:ascii="Arial" w:eastAsia="Arial" w:hAnsi="Arial" w:cs="Arial"/>
          <w:b/>
          <w:color w:val="000000"/>
          <w:sz w:val="20"/>
        </w:rPr>
      </w:pPr>
      <w:bookmarkStart w:id="44" w:name="_Toc507462286"/>
      <w:bookmarkStart w:id="45" w:name="_Toc99638665"/>
      <w:r w:rsidRPr="00FD1754">
        <w:rPr>
          <w:rFonts w:ascii="Arial" w:eastAsia="Arial" w:hAnsi="Arial" w:cs="Arial"/>
          <w:b/>
          <w:color w:val="000000"/>
          <w:sz w:val="20"/>
        </w:rPr>
        <w:t>5.1</w:t>
      </w:r>
      <w:r w:rsidR="006F24CD">
        <w:rPr>
          <w:rFonts w:ascii="Arial" w:eastAsia="Arial" w:hAnsi="Arial" w:cs="Arial"/>
          <w:b/>
          <w:color w:val="000000"/>
          <w:sz w:val="20"/>
        </w:rPr>
        <w:t>1</w:t>
      </w:r>
      <w:r w:rsidRPr="00FD1754">
        <w:rPr>
          <w:rFonts w:ascii="Arial" w:eastAsia="Arial" w:hAnsi="Arial" w:cs="Arial"/>
          <w:b/>
          <w:color w:val="000000"/>
          <w:sz w:val="20"/>
        </w:rPr>
        <w:t xml:space="preserve"> </w:t>
      </w:r>
      <w:r w:rsidRPr="00FD1754">
        <w:rPr>
          <w:rFonts w:ascii="Arial" w:eastAsia="Arial" w:hAnsi="Arial" w:cs="Arial"/>
          <w:b/>
          <w:color w:val="000000"/>
          <w:sz w:val="20"/>
        </w:rPr>
        <w:tab/>
        <w:t>RULES FOR MOORING IN GENERAL</w:t>
      </w:r>
      <w:bookmarkEnd w:id="44"/>
      <w:bookmarkEnd w:id="45"/>
      <w:r w:rsidRPr="00FD1754">
        <w:rPr>
          <w:rFonts w:ascii="Arial" w:eastAsia="Arial" w:hAnsi="Arial" w:cs="Arial"/>
          <w:b/>
          <w:color w:val="000000"/>
          <w:sz w:val="20"/>
        </w:rPr>
        <w:t xml:space="preserve"> </w:t>
      </w:r>
    </w:p>
    <w:p w14:paraId="5168A75A" w14:textId="77777777" w:rsidR="00076B85" w:rsidRPr="00FD1754" w:rsidRDefault="00076B85" w:rsidP="00045F8F">
      <w:pPr>
        <w:numPr>
          <w:ilvl w:val="0"/>
          <w:numId w:val="8"/>
        </w:numPr>
        <w:overflowPunct/>
        <w:autoSpaceDE/>
        <w:autoSpaceDN/>
        <w:adjustRightInd/>
        <w:spacing w:after="31" w:line="247" w:lineRule="auto"/>
        <w:ind w:left="900" w:right="1001" w:hanging="360"/>
        <w:textAlignment w:val="auto"/>
        <w:rPr>
          <w:rFonts w:ascii="Calibri" w:eastAsia="Calibri" w:hAnsi="Calibri" w:cs="Calibri"/>
          <w:color w:val="000000"/>
        </w:rPr>
      </w:pPr>
      <w:r w:rsidRPr="00FD1754">
        <w:rPr>
          <w:rFonts w:ascii="Arial" w:eastAsia="Arial" w:hAnsi="Arial" w:cs="Arial"/>
          <w:color w:val="000000"/>
          <w:sz w:val="20"/>
        </w:rPr>
        <w:t xml:space="preserve">Breast lines should be oriented as perpendicular as possible to the longitudinal Centre line of the vessel and as far aft and forward as possible </w:t>
      </w:r>
    </w:p>
    <w:p w14:paraId="36E9140B" w14:textId="77777777" w:rsidR="00076B85" w:rsidRPr="00FD1754" w:rsidRDefault="00076B85" w:rsidP="00045F8F">
      <w:pPr>
        <w:numPr>
          <w:ilvl w:val="0"/>
          <w:numId w:val="8"/>
        </w:numPr>
        <w:overflowPunct/>
        <w:autoSpaceDE/>
        <w:autoSpaceDN/>
        <w:adjustRightInd/>
        <w:spacing w:after="35" w:line="247" w:lineRule="auto"/>
        <w:ind w:left="900" w:right="1001" w:hanging="360"/>
        <w:textAlignment w:val="auto"/>
        <w:rPr>
          <w:rFonts w:ascii="Calibri" w:eastAsia="Calibri" w:hAnsi="Calibri" w:cs="Calibri"/>
          <w:color w:val="000000"/>
        </w:rPr>
      </w:pPr>
      <w:r w:rsidRPr="00FD1754">
        <w:rPr>
          <w:rFonts w:ascii="Arial" w:eastAsia="Arial" w:hAnsi="Arial" w:cs="Arial"/>
          <w:color w:val="000000"/>
          <w:sz w:val="20"/>
        </w:rPr>
        <w:t xml:space="preserve">Spring lines should be oriented as parallel as possible to the longitudinal Centre line      of the vessel </w:t>
      </w:r>
    </w:p>
    <w:p w14:paraId="26B2B680" w14:textId="77777777" w:rsidR="00076B85" w:rsidRPr="00FD1754" w:rsidRDefault="00076B85" w:rsidP="00045F8F">
      <w:pPr>
        <w:numPr>
          <w:ilvl w:val="0"/>
          <w:numId w:val="8"/>
        </w:numPr>
        <w:overflowPunct/>
        <w:autoSpaceDE/>
        <w:autoSpaceDN/>
        <w:adjustRightInd/>
        <w:spacing w:after="5" w:line="247" w:lineRule="auto"/>
        <w:ind w:left="900" w:right="1001" w:hanging="360"/>
        <w:textAlignment w:val="auto"/>
        <w:rPr>
          <w:rFonts w:ascii="Calibri" w:eastAsia="Calibri" w:hAnsi="Calibri" w:cs="Calibri"/>
          <w:color w:val="000000"/>
        </w:rPr>
      </w:pPr>
      <w:r w:rsidRPr="00FD1754">
        <w:rPr>
          <w:rFonts w:ascii="Arial" w:eastAsia="Arial" w:hAnsi="Arial" w:cs="Arial"/>
          <w:color w:val="000000"/>
          <w:sz w:val="20"/>
        </w:rPr>
        <w:t xml:space="preserve">The vertical angle of the mooring lines should be kept to a minimum </w:t>
      </w:r>
    </w:p>
    <w:p w14:paraId="3110116F" w14:textId="18C17C5D" w:rsidR="00076B85" w:rsidRPr="00FD1754" w:rsidRDefault="00076B85" w:rsidP="00045F8F">
      <w:pPr>
        <w:numPr>
          <w:ilvl w:val="0"/>
          <w:numId w:val="8"/>
        </w:numPr>
        <w:overflowPunct/>
        <w:autoSpaceDE/>
        <w:autoSpaceDN/>
        <w:adjustRightInd/>
        <w:spacing w:after="35" w:line="247" w:lineRule="auto"/>
        <w:ind w:left="900" w:right="1001" w:hanging="360"/>
        <w:textAlignment w:val="auto"/>
        <w:rPr>
          <w:rFonts w:ascii="Calibri" w:eastAsia="Calibri" w:hAnsi="Calibri" w:cs="Calibri"/>
          <w:color w:val="000000"/>
        </w:rPr>
      </w:pPr>
      <w:r w:rsidRPr="00FD1754">
        <w:rPr>
          <w:rFonts w:ascii="Arial" w:eastAsia="Arial" w:hAnsi="Arial" w:cs="Arial"/>
          <w:color w:val="000000"/>
          <w:sz w:val="20"/>
        </w:rPr>
        <w:t>Generally, mooring lines of the same size and type (mate</w:t>
      </w:r>
      <w:r>
        <w:rPr>
          <w:rFonts w:ascii="Arial" w:eastAsia="Arial" w:hAnsi="Arial" w:cs="Arial"/>
          <w:color w:val="000000"/>
          <w:sz w:val="20"/>
        </w:rPr>
        <w:t>rial) should be used for all</w:t>
      </w:r>
      <w:r w:rsidRPr="00FD1754">
        <w:rPr>
          <w:rFonts w:ascii="Arial" w:eastAsia="Arial" w:hAnsi="Arial" w:cs="Arial"/>
          <w:color w:val="000000"/>
          <w:sz w:val="20"/>
        </w:rPr>
        <w:t xml:space="preserve">   leads. If this is not possible due to the available equi</w:t>
      </w:r>
      <w:r>
        <w:rPr>
          <w:rFonts w:ascii="Arial" w:eastAsia="Arial" w:hAnsi="Arial" w:cs="Arial"/>
          <w:color w:val="000000"/>
          <w:sz w:val="20"/>
        </w:rPr>
        <w:t xml:space="preserve">pment, all lines in the </w:t>
      </w:r>
      <w:r w:rsidR="00261D0D">
        <w:rPr>
          <w:rFonts w:ascii="Arial" w:eastAsia="Arial" w:hAnsi="Arial" w:cs="Arial"/>
          <w:color w:val="000000"/>
          <w:sz w:val="20"/>
        </w:rPr>
        <w:t>same service</w:t>
      </w:r>
      <w:r w:rsidRPr="00FD1754">
        <w:rPr>
          <w:rFonts w:ascii="Arial" w:eastAsia="Arial" w:hAnsi="Arial" w:cs="Arial"/>
          <w:color w:val="000000"/>
          <w:sz w:val="20"/>
        </w:rPr>
        <w:t xml:space="preserve">, </w:t>
      </w:r>
      <w:r w:rsidR="000B593B" w:rsidRPr="00FD1754">
        <w:rPr>
          <w:rFonts w:ascii="Arial" w:eastAsia="Arial" w:hAnsi="Arial" w:cs="Arial"/>
          <w:color w:val="000000"/>
          <w:sz w:val="20"/>
        </w:rPr>
        <w:t>i.e.,</w:t>
      </w:r>
      <w:r w:rsidRPr="00FD1754">
        <w:rPr>
          <w:rFonts w:ascii="Arial" w:eastAsia="Arial" w:hAnsi="Arial" w:cs="Arial"/>
          <w:color w:val="000000"/>
          <w:sz w:val="20"/>
        </w:rPr>
        <w:t xml:space="preserve"> breast lines, spring lines, headlines, etc. shou</w:t>
      </w:r>
      <w:r>
        <w:rPr>
          <w:rFonts w:ascii="Arial" w:eastAsia="Arial" w:hAnsi="Arial" w:cs="Arial"/>
          <w:color w:val="000000"/>
          <w:sz w:val="20"/>
        </w:rPr>
        <w:t xml:space="preserve">ld be the same size and    </w:t>
      </w:r>
      <w:r w:rsidRPr="00FD1754">
        <w:rPr>
          <w:rFonts w:ascii="Arial" w:eastAsia="Arial" w:hAnsi="Arial" w:cs="Arial"/>
          <w:color w:val="000000"/>
          <w:sz w:val="20"/>
        </w:rPr>
        <w:t xml:space="preserve">type. For example, all spring lines could be wire and all breast lines synthetic. </w:t>
      </w:r>
    </w:p>
    <w:p w14:paraId="5079AD5C" w14:textId="5A4094BD" w:rsidR="00076B85" w:rsidRPr="00BF5068" w:rsidRDefault="00076B85" w:rsidP="00045F8F">
      <w:pPr>
        <w:numPr>
          <w:ilvl w:val="0"/>
          <w:numId w:val="8"/>
        </w:numPr>
        <w:overflowPunct/>
        <w:autoSpaceDE/>
        <w:autoSpaceDN/>
        <w:adjustRightInd/>
        <w:spacing w:after="296" w:line="247" w:lineRule="auto"/>
        <w:ind w:left="900" w:right="1001" w:hanging="360"/>
        <w:textAlignment w:val="auto"/>
        <w:rPr>
          <w:rFonts w:ascii="Calibri" w:eastAsia="Calibri" w:hAnsi="Calibri" w:cs="Calibri"/>
          <w:color w:val="000000"/>
        </w:rPr>
      </w:pPr>
      <w:r w:rsidRPr="00FD1754">
        <w:rPr>
          <w:rFonts w:ascii="Arial" w:eastAsia="Arial" w:hAnsi="Arial" w:cs="Arial"/>
          <w:color w:val="000000"/>
          <w:sz w:val="20"/>
        </w:rPr>
        <w:t xml:space="preserve">Mooring lines should be arranged so that all lines in the same service are </w:t>
      </w:r>
      <w:r>
        <w:rPr>
          <w:rFonts w:ascii="Arial" w:eastAsia="Arial" w:hAnsi="Arial" w:cs="Arial"/>
          <w:color w:val="000000"/>
          <w:sz w:val="20"/>
        </w:rPr>
        <w:t xml:space="preserve">about </w:t>
      </w:r>
      <w:r w:rsidR="00261D0D">
        <w:rPr>
          <w:rFonts w:ascii="Arial" w:eastAsia="Arial" w:hAnsi="Arial" w:cs="Arial"/>
          <w:color w:val="000000"/>
          <w:sz w:val="20"/>
        </w:rPr>
        <w:t>the same</w:t>
      </w:r>
      <w:r w:rsidRPr="00FD1754">
        <w:rPr>
          <w:rFonts w:ascii="Arial" w:eastAsia="Arial" w:hAnsi="Arial" w:cs="Arial"/>
          <w:color w:val="000000"/>
          <w:sz w:val="20"/>
        </w:rPr>
        <w:t xml:space="preserve"> length between the vessel’s winch and the shore bollar</w:t>
      </w:r>
      <w:r>
        <w:rPr>
          <w:rFonts w:ascii="Arial" w:eastAsia="Arial" w:hAnsi="Arial" w:cs="Arial"/>
          <w:color w:val="000000"/>
          <w:sz w:val="20"/>
        </w:rPr>
        <w:t xml:space="preserve">d. Line elasticity varies    </w:t>
      </w:r>
      <w:r w:rsidRPr="00FD1754">
        <w:rPr>
          <w:rFonts w:ascii="Arial" w:eastAsia="Arial" w:hAnsi="Arial" w:cs="Arial"/>
          <w:color w:val="000000"/>
          <w:sz w:val="20"/>
        </w:rPr>
        <w:t xml:space="preserve">directly with line length and shorter lines will </w:t>
      </w:r>
      <w:r>
        <w:rPr>
          <w:rFonts w:ascii="Arial" w:eastAsia="Arial" w:hAnsi="Arial" w:cs="Arial"/>
          <w:color w:val="000000"/>
          <w:sz w:val="20"/>
        </w:rPr>
        <w:t>take</w:t>
      </w:r>
      <w:r w:rsidRPr="00FD1754">
        <w:rPr>
          <w:rFonts w:ascii="Arial" w:eastAsia="Arial" w:hAnsi="Arial" w:cs="Arial"/>
          <w:color w:val="000000"/>
          <w:sz w:val="20"/>
        </w:rPr>
        <w:t xml:space="preserve"> more load. </w:t>
      </w:r>
    </w:p>
    <w:p w14:paraId="66FC7AAF" w14:textId="77777777" w:rsidR="00076B85" w:rsidRPr="00C90FFF" w:rsidRDefault="00076B85" w:rsidP="00076B85">
      <w:pPr>
        <w:spacing w:after="296" w:line="247" w:lineRule="auto"/>
        <w:ind w:right="1001"/>
        <w:rPr>
          <w:rFonts w:ascii="Calibri" w:eastAsia="Calibri" w:hAnsi="Calibri" w:cs="Calibri"/>
          <w:color w:val="000000"/>
        </w:rPr>
      </w:pPr>
      <w:r>
        <w:rPr>
          <w:rFonts w:ascii="Arial" w:eastAsia="Arial" w:hAnsi="Arial" w:cs="Arial"/>
          <w:color w:val="000000"/>
          <w:sz w:val="20"/>
        </w:rPr>
        <w:t>Minimum mooring requirements Seagoing vessels:</w:t>
      </w:r>
    </w:p>
    <w:p w14:paraId="7EFB8AB9" w14:textId="4C9F772D" w:rsidR="00076B85" w:rsidRPr="00C90FFF" w:rsidRDefault="00076B85" w:rsidP="00045F8F">
      <w:pPr>
        <w:pStyle w:val="ListParagraph"/>
        <w:numPr>
          <w:ilvl w:val="0"/>
          <w:numId w:val="8"/>
        </w:numPr>
        <w:overflowPunct/>
        <w:autoSpaceDE/>
        <w:autoSpaceDN/>
        <w:adjustRightInd/>
        <w:spacing w:after="91" w:line="247" w:lineRule="auto"/>
        <w:ind w:left="900" w:right="610" w:hanging="360"/>
        <w:textAlignment w:val="auto"/>
        <w:rPr>
          <w:rFonts w:ascii="Calibri" w:eastAsia="Calibri" w:hAnsi="Calibri" w:cs="Calibri"/>
          <w:color w:val="000000"/>
        </w:rPr>
      </w:pPr>
      <w:r w:rsidRPr="00C90FFF">
        <w:rPr>
          <w:rFonts w:ascii="Arial" w:eastAsia="Arial" w:hAnsi="Arial" w:cs="Arial"/>
          <w:color w:val="000000"/>
          <w:sz w:val="20"/>
        </w:rPr>
        <w:t xml:space="preserve">Ships </w:t>
      </w:r>
      <w:r w:rsidR="00261D0D" w:rsidRPr="00C90FFF">
        <w:rPr>
          <w:rFonts w:ascii="Arial" w:eastAsia="Arial" w:hAnsi="Arial" w:cs="Arial"/>
          <w:color w:val="000000"/>
          <w:sz w:val="20"/>
        </w:rPr>
        <w:t>up to 10.000</w:t>
      </w:r>
      <w:r w:rsidRPr="00C90FFF">
        <w:rPr>
          <w:rFonts w:ascii="Arial" w:eastAsia="Arial" w:hAnsi="Arial" w:cs="Arial"/>
          <w:color w:val="000000"/>
          <w:sz w:val="20"/>
        </w:rPr>
        <w:t xml:space="preserve"> Dwt: 2 Head- and </w:t>
      </w:r>
      <w:r w:rsidR="00261D0D" w:rsidRPr="00C90FFF">
        <w:rPr>
          <w:rFonts w:ascii="Arial" w:eastAsia="Arial" w:hAnsi="Arial" w:cs="Arial"/>
          <w:color w:val="000000"/>
          <w:sz w:val="20"/>
        </w:rPr>
        <w:t>Stern lines</w:t>
      </w:r>
      <w:r w:rsidRPr="00C90FFF">
        <w:rPr>
          <w:rFonts w:ascii="Arial" w:eastAsia="Arial" w:hAnsi="Arial" w:cs="Arial"/>
          <w:color w:val="000000"/>
          <w:sz w:val="20"/>
        </w:rPr>
        <w:t xml:space="preserve">, 2 </w:t>
      </w:r>
      <w:r w:rsidR="00261D0D" w:rsidRPr="00C90FFF">
        <w:rPr>
          <w:rFonts w:ascii="Arial" w:eastAsia="Arial" w:hAnsi="Arial" w:cs="Arial"/>
          <w:color w:val="000000"/>
          <w:sz w:val="20"/>
        </w:rPr>
        <w:t>Spring lines</w:t>
      </w:r>
      <w:r w:rsidRPr="00C90FFF">
        <w:rPr>
          <w:rFonts w:ascii="Arial" w:eastAsia="Arial" w:hAnsi="Arial" w:cs="Arial"/>
          <w:color w:val="000000"/>
          <w:sz w:val="20"/>
        </w:rPr>
        <w:t xml:space="preserve"> Fore and Aft </w:t>
      </w:r>
    </w:p>
    <w:p w14:paraId="1305E4C7" w14:textId="5EA65320" w:rsidR="00076B85" w:rsidRPr="00C90FFF" w:rsidRDefault="00076B85" w:rsidP="00045F8F">
      <w:pPr>
        <w:pStyle w:val="ListParagraph"/>
        <w:numPr>
          <w:ilvl w:val="0"/>
          <w:numId w:val="8"/>
        </w:numPr>
        <w:overflowPunct/>
        <w:autoSpaceDE/>
        <w:autoSpaceDN/>
        <w:adjustRightInd/>
        <w:spacing w:after="94" w:line="247" w:lineRule="auto"/>
        <w:ind w:left="900" w:right="610" w:hanging="360"/>
        <w:textAlignment w:val="auto"/>
        <w:rPr>
          <w:rFonts w:ascii="Calibri" w:eastAsia="Calibri" w:hAnsi="Calibri" w:cs="Calibri"/>
          <w:color w:val="000000"/>
        </w:rPr>
      </w:pPr>
      <w:r w:rsidRPr="00C90FFF">
        <w:rPr>
          <w:rFonts w:ascii="Arial" w:eastAsia="Arial" w:hAnsi="Arial" w:cs="Arial"/>
          <w:color w:val="000000"/>
          <w:sz w:val="20"/>
        </w:rPr>
        <w:t xml:space="preserve">Ships </w:t>
      </w:r>
      <w:r w:rsidR="00261D0D" w:rsidRPr="00C90FFF">
        <w:rPr>
          <w:rFonts w:ascii="Arial" w:eastAsia="Arial" w:hAnsi="Arial" w:cs="Arial"/>
          <w:color w:val="000000"/>
          <w:sz w:val="20"/>
        </w:rPr>
        <w:t>up to 25.000</w:t>
      </w:r>
      <w:r w:rsidRPr="00C90FFF">
        <w:rPr>
          <w:rFonts w:ascii="Arial" w:eastAsia="Arial" w:hAnsi="Arial" w:cs="Arial"/>
          <w:color w:val="000000"/>
          <w:sz w:val="20"/>
        </w:rPr>
        <w:t xml:space="preserve"> Dwt: 3 Head- and </w:t>
      </w:r>
      <w:r w:rsidR="00261D0D" w:rsidRPr="00C90FFF">
        <w:rPr>
          <w:rFonts w:ascii="Arial" w:eastAsia="Arial" w:hAnsi="Arial" w:cs="Arial"/>
          <w:color w:val="000000"/>
          <w:sz w:val="20"/>
        </w:rPr>
        <w:t>Stern lines</w:t>
      </w:r>
      <w:r w:rsidRPr="00C90FFF">
        <w:rPr>
          <w:rFonts w:ascii="Arial" w:eastAsia="Arial" w:hAnsi="Arial" w:cs="Arial"/>
          <w:color w:val="000000"/>
          <w:sz w:val="20"/>
        </w:rPr>
        <w:t xml:space="preserve">, 2 </w:t>
      </w:r>
      <w:r w:rsidR="00261D0D" w:rsidRPr="00C90FFF">
        <w:rPr>
          <w:rFonts w:ascii="Arial" w:eastAsia="Arial" w:hAnsi="Arial" w:cs="Arial"/>
          <w:color w:val="000000"/>
          <w:sz w:val="20"/>
        </w:rPr>
        <w:t>Spring lines</w:t>
      </w:r>
      <w:r w:rsidRPr="00C90FFF">
        <w:rPr>
          <w:rFonts w:ascii="Arial" w:eastAsia="Arial" w:hAnsi="Arial" w:cs="Arial"/>
          <w:color w:val="000000"/>
          <w:sz w:val="20"/>
        </w:rPr>
        <w:t xml:space="preserve"> Fore and Aft </w:t>
      </w:r>
    </w:p>
    <w:p w14:paraId="64266CA6" w14:textId="0F95A054" w:rsidR="00076B85" w:rsidRPr="00C90FFF" w:rsidRDefault="00076B85" w:rsidP="00045F8F">
      <w:pPr>
        <w:pStyle w:val="ListParagraph"/>
        <w:numPr>
          <w:ilvl w:val="0"/>
          <w:numId w:val="8"/>
        </w:numPr>
        <w:overflowPunct/>
        <w:autoSpaceDE/>
        <w:autoSpaceDN/>
        <w:adjustRightInd/>
        <w:spacing w:after="5" w:line="247" w:lineRule="auto"/>
        <w:ind w:left="900" w:right="610" w:hanging="360"/>
        <w:textAlignment w:val="auto"/>
        <w:rPr>
          <w:rFonts w:ascii="Calibri" w:eastAsia="Calibri" w:hAnsi="Calibri" w:cs="Calibri"/>
          <w:color w:val="000000"/>
        </w:rPr>
      </w:pPr>
      <w:r w:rsidRPr="00C90FFF">
        <w:rPr>
          <w:rFonts w:ascii="Arial" w:eastAsia="Arial" w:hAnsi="Arial" w:cs="Arial"/>
          <w:color w:val="000000"/>
          <w:sz w:val="20"/>
        </w:rPr>
        <w:t xml:space="preserve">Ships </w:t>
      </w:r>
      <w:r w:rsidR="00261D0D" w:rsidRPr="00C90FFF">
        <w:rPr>
          <w:rFonts w:ascii="Arial" w:eastAsia="Arial" w:hAnsi="Arial" w:cs="Arial"/>
          <w:color w:val="000000"/>
          <w:sz w:val="20"/>
        </w:rPr>
        <w:t>over 25.000</w:t>
      </w:r>
      <w:r w:rsidRPr="00C90FFF">
        <w:rPr>
          <w:rFonts w:ascii="Arial" w:eastAsia="Arial" w:hAnsi="Arial" w:cs="Arial"/>
          <w:color w:val="000000"/>
          <w:sz w:val="20"/>
        </w:rPr>
        <w:t xml:space="preserve"> Dwt: 4 Head- and </w:t>
      </w:r>
      <w:r w:rsidR="00261D0D" w:rsidRPr="00C90FFF">
        <w:rPr>
          <w:rFonts w:ascii="Arial" w:eastAsia="Arial" w:hAnsi="Arial" w:cs="Arial"/>
          <w:color w:val="000000"/>
          <w:sz w:val="20"/>
        </w:rPr>
        <w:t>Stern lines</w:t>
      </w:r>
      <w:r w:rsidRPr="00C90FFF">
        <w:rPr>
          <w:rFonts w:ascii="Arial" w:eastAsia="Arial" w:hAnsi="Arial" w:cs="Arial"/>
          <w:color w:val="000000"/>
          <w:sz w:val="20"/>
        </w:rPr>
        <w:t xml:space="preserve">, 2 </w:t>
      </w:r>
      <w:r w:rsidR="00261D0D" w:rsidRPr="00C90FFF">
        <w:rPr>
          <w:rFonts w:ascii="Arial" w:eastAsia="Arial" w:hAnsi="Arial" w:cs="Arial"/>
          <w:color w:val="000000"/>
          <w:sz w:val="20"/>
        </w:rPr>
        <w:t>Spring lines</w:t>
      </w:r>
      <w:r w:rsidRPr="00C90FFF">
        <w:rPr>
          <w:rFonts w:ascii="Arial" w:eastAsia="Arial" w:hAnsi="Arial" w:cs="Arial"/>
          <w:color w:val="000000"/>
          <w:sz w:val="20"/>
        </w:rPr>
        <w:t xml:space="preserve"> Fore and Aft </w:t>
      </w:r>
    </w:p>
    <w:p w14:paraId="31230BA6" w14:textId="77777777" w:rsidR="00076B85" w:rsidRPr="00C90FFF" w:rsidRDefault="00076B85" w:rsidP="00045F8F">
      <w:pPr>
        <w:pStyle w:val="ListParagraph"/>
        <w:numPr>
          <w:ilvl w:val="0"/>
          <w:numId w:val="8"/>
        </w:numPr>
        <w:overflowPunct/>
        <w:autoSpaceDE/>
        <w:autoSpaceDN/>
        <w:adjustRightInd/>
        <w:spacing w:after="92" w:line="247" w:lineRule="auto"/>
        <w:ind w:left="900" w:right="610" w:hanging="360"/>
        <w:textAlignment w:val="auto"/>
        <w:rPr>
          <w:rFonts w:ascii="Calibri" w:eastAsia="Calibri" w:hAnsi="Calibri" w:cs="Calibri"/>
          <w:color w:val="000000"/>
        </w:rPr>
      </w:pPr>
      <w:r w:rsidRPr="00C90FFF">
        <w:rPr>
          <w:rFonts w:ascii="Arial" w:eastAsia="Arial" w:hAnsi="Arial" w:cs="Arial"/>
          <w:color w:val="000000"/>
          <w:sz w:val="20"/>
        </w:rPr>
        <w:t xml:space="preserve">SDWT is mentioned because of the common notation. </w:t>
      </w:r>
    </w:p>
    <w:p w14:paraId="2882B600" w14:textId="482F02CF" w:rsidR="00076B85" w:rsidRPr="00C90FFF" w:rsidRDefault="00076B85" w:rsidP="00045F8F">
      <w:pPr>
        <w:pStyle w:val="ListParagraph"/>
        <w:numPr>
          <w:ilvl w:val="0"/>
          <w:numId w:val="8"/>
        </w:numPr>
        <w:overflowPunct/>
        <w:autoSpaceDE/>
        <w:autoSpaceDN/>
        <w:adjustRightInd/>
        <w:spacing w:after="96" w:line="247" w:lineRule="auto"/>
        <w:ind w:left="900" w:right="610" w:hanging="360"/>
        <w:textAlignment w:val="auto"/>
        <w:rPr>
          <w:rFonts w:ascii="Calibri" w:eastAsia="Calibri" w:hAnsi="Calibri" w:cs="Calibri"/>
          <w:color w:val="000000"/>
        </w:rPr>
      </w:pPr>
      <w:r w:rsidRPr="00C90FFF">
        <w:rPr>
          <w:rFonts w:ascii="Arial" w:eastAsia="Arial" w:hAnsi="Arial" w:cs="Arial"/>
          <w:color w:val="000000"/>
          <w:sz w:val="20"/>
        </w:rPr>
        <w:t xml:space="preserve">Although SDWT is mentioned, be aware that the total arrival </w:t>
      </w:r>
      <w:r w:rsidR="00261D0D" w:rsidRPr="00C90FFF">
        <w:rPr>
          <w:rFonts w:ascii="Arial" w:eastAsia="Arial" w:hAnsi="Arial" w:cs="Arial"/>
          <w:color w:val="000000"/>
          <w:sz w:val="20"/>
        </w:rPr>
        <w:t>displacement</w:t>
      </w:r>
      <w:r w:rsidRPr="00C90FFF">
        <w:rPr>
          <w:rFonts w:ascii="Arial" w:eastAsia="Arial" w:hAnsi="Arial" w:cs="Arial"/>
          <w:color w:val="000000"/>
          <w:sz w:val="20"/>
        </w:rPr>
        <w:t xml:space="preserve"> is taken into account for forces against jetty. </w:t>
      </w:r>
    </w:p>
    <w:p w14:paraId="5AE8DDD1" w14:textId="77777777" w:rsidR="00CA6341" w:rsidRDefault="00076B85" w:rsidP="00175E44">
      <w:pPr>
        <w:spacing w:after="76"/>
        <w:rPr>
          <w:rFonts w:ascii="Arial" w:eastAsia="Arial" w:hAnsi="Arial" w:cs="Arial"/>
          <w:color w:val="FF0000"/>
          <w:sz w:val="20"/>
        </w:rPr>
      </w:pPr>
      <w:r w:rsidRPr="00175E44">
        <w:rPr>
          <w:rFonts w:ascii="Arial" w:eastAsia="Arial" w:hAnsi="Arial" w:cs="Arial"/>
          <w:color w:val="000000"/>
          <w:sz w:val="20"/>
        </w:rPr>
        <w:t>Link to Jetty drawings:</w:t>
      </w:r>
      <w:r w:rsidR="00471BD4" w:rsidDel="00471BD4">
        <w:t xml:space="preserve"> </w:t>
      </w:r>
      <w:hyperlink r:id="rId28">
        <w:r w:rsidRPr="00175E44">
          <w:rPr>
            <w:rFonts w:ascii="Arial" w:eastAsia="Arial" w:hAnsi="Arial" w:cs="Arial"/>
            <w:color w:val="FF0000"/>
            <w:sz w:val="20"/>
          </w:rPr>
          <w:t xml:space="preserve"> </w:t>
        </w:r>
      </w:hyperlink>
      <w:r w:rsidRPr="00175E44">
        <w:rPr>
          <w:rFonts w:ascii="Arial" w:eastAsia="Arial" w:hAnsi="Arial" w:cs="Arial"/>
          <w:color w:val="FF0000"/>
          <w:sz w:val="20"/>
        </w:rPr>
        <w:t xml:space="preserve"> </w:t>
      </w:r>
      <w:bookmarkStart w:id="46" w:name="_Hlk27222398"/>
    </w:p>
    <w:p w14:paraId="233E87D2" w14:textId="1966CC0E" w:rsidR="00175E44" w:rsidRDefault="00000000" w:rsidP="00175E44">
      <w:pPr>
        <w:spacing w:after="76"/>
        <w:rPr>
          <w:rFonts w:ascii="Arial" w:eastAsia="Arial" w:hAnsi="Arial" w:cs="Arial"/>
          <w:b/>
          <w:color w:val="000000"/>
          <w:sz w:val="24"/>
        </w:rPr>
      </w:pPr>
      <w:hyperlink w:history="1">
        <w:r w:rsidR="00CA6341" w:rsidRPr="00B0430D">
          <w:rPr>
            <w:rStyle w:val="Hyperlink"/>
            <w:rFonts w:ascii="Arial" w:eastAsia="Arial" w:hAnsi="Arial" w:cs="Arial"/>
            <w:b/>
            <w:sz w:val="24"/>
          </w:rPr>
          <w:t>https://www.Shell Energy and Chemicals Park Rotterdam-bbs.nl/port-information-mooring-plans/</w:t>
        </w:r>
      </w:hyperlink>
    </w:p>
    <w:bookmarkEnd w:id="46"/>
    <w:p w14:paraId="754B5AB1" w14:textId="77777777" w:rsidR="00CA6341" w:rsidRDefault="00CA6341" w:rsidP="00CA6341">
      <w:pPr>
        <w:pStyle w:val="ListParagraph"/>
        <w:overflowPunct/>
        <w:autoSpaceDE/>
        <w:autoSpaceDN/>
        <w:adjustRightInd/>
        <w:spacing w:after="296" w:line="247" w:lineRule="auto"/>
        <w:ind w:left="900" w:right="1001"/>
        <w:textAlignment w:val="auto"/>
        <w:rPr>
          <w:rFonts w:ascii="Calibri" w:eastAsia="Calibri" w:hAnsi="Calibri" w:cs="Calibri"/>
          <w:color w:val="000000"/>
        </w:rPr>
      </w:pPr>
    </w:p>
    <w:p w14:paraId="6B35DC84" w14:textId="58BAC4FE" w:rsidR="00076B85" w:rsidRPr="00CA6341" w:rsidRDefault="00CA6341" w:rsidP="00CA6341">
      <w:pPr>
        <w:keepNext/>
        <w:keepLines/>
        <w:tabs>
          <w:tab w:val="center" w:pos="3963"/>
        </w:tabs>
        <w:spacing w:after="49"/>
        <w:ind w:left="-15"/>
        <w:outlineLvl w:val="1"/>
        <w:rPr>
          <w:rFonts w:ascii="Arial" w:eastAsia="Arial" w:hAnsi="Arial" w:cs="Arial"/>
          <w:b/>
          <w:color w:val="000000"/>
          <w:sz w:val="20"/>
        </w:rPr>
      </w:pPr>
      <w:bookmarkStart w:id="47" w:name="_Toc99638666"/>
      <w:r w:rsidRPr="00CA6341">
        <w:rPr>
          <w:rFonts w:ascii="Arial" w:eastAsia="Arial" w:hAnsi="Arial" w:cs="Arial"/>
          <w:b/>
          <w:color w:val="000000"/>
          <w:sz w:val="20"/>
        </w:rPr>
        <w:lastRenderedPageBreak/>
        <w:t>5.1</w:t>
      </w:r>
      <w:r w:rsidR="006F24CD">
        <w:rPr>
          <w:rFonts w:ascii="Arial" w:eastAsia="Arial" w:hAnsi="Arial" w:cs="Arial"/>
          <w:b/>
          <w:color w:val="000000"/>
          <w:sz w:val="20"/>
        </w:rPr>
        <w:t>2</w:t>
      </w:r>
      <w:r w:rsidRPr="00CA6341">
        <w:rPr>
          <w:rFonts w:ascii="Arial" w:eastAsia="Arial" w:hAnsi="Arial" w:cs="Arial"/>
          <w:b/>
          <w:color w:val="000000"/>
          <w:sz w:val="20"/>
        </w:rPr>
        <w:t xml:space="preserve"> </w:t>
      </w:r>
      <w:r>
        <w:rPr>
          <w:rFonts w:ascii="Arial" w:eastAsia="Arial" w:hAnsi="Arial" w:cs="Arial"/>
          <w:b/>
          <w:color w:val="000000"/>
          <w:sz w:val="20"/>
        </w:rPr>
        <w:t xml:space="preserve">        RESTRICTION</w:t>
      </w:r>
      <w:bookmarkEnd w:id="47"/>
    </w:p>
    <w:p w14:paraId="75350160" w14:textId="77777777" w:rsidR="00CA6341" w:rsidRPr="00CA6341" w:rsidRDefault="00CA6341" w:rsidP="00CA6341">
      <w:pPr>
        <w:pStyle w:val="ListParagraph"/>
        <w:overflowPunct/>
        <w:autoSpaceDE/>
        <w:autoSpaceDN/>
        <w:adjustRightInd/>
        <w:spacing w:after="296" w:line="247" w:lineRule="auto"/>
        <w:ind w:left="900" w:right="1001"/>
        <w:textAlignment w:val="auto"/>
        <w:rPr>
          <w:rFonts w:ascii="Calibri" w:eastAsia="Calibri" w:hAnsi="Calibri" w:cs="Calibri"/>
          <w:color w:val="000000"/>
        </w:rPr>
      </w:pPr>
      <w:r w:rsidRPr="00CA6341">
        <w:rPr>
          <w:rFonts w:ascii="Calibri" w:eastAsia="Calibri" w:hAnsi="Calibri" w:cs="Calibri"/>
          <w:color w:val="000000"/>
        </w:rPr>
        <w:t>When in a part of the Rotterdam area visibility decreases to less than 500 meters, the Department of Vessel Traffic &amp; Operations (VTS) will enforce the following rules:</w:t>
      </w:r>
    </w:p>
    <w:p w14:paraId="0D82B85D" w14:textId="77777777" w:rsidR="00CA6341" w:rsidRPr="00CA6341" w:rsidRDefault="00CA6341" w:rsidP="00CA6341">
      <w:pPr>
        <w:pStyle w:val="ListParagraph"/>
        <w:overflowPunct/>
        <w:autoSpaceDE/>
        <w:autoSpaceDN/>
        <w:adjustRightInd/>
        <w:spacing w:after="296" w:line="247" w:lineRule="auto"/>
        <w:ind w:left="900" w:right="1001"/>
        <w:textAlignment w:val="auto"/>
        <w:rPr>
          <w:rFonts w:ascii="Calibri" w:eastAsia="Calibri" w:hAnsi="Calibri" w:cs="Calibri"/>
          <w:color w:val="000000"/>
        </w:rPr>
      </w:pPr>
      <w:r w:rsidRPr="00CA6341">
        <w:rPr>
          <w:rFonts w:ascii="Calibri" w:eastAsia="Calibri" w:hAnsi="Calibri" w:cs="Calibri"/>
          <w:color w:val="000000"/>
        </w:rPr>
        <w:t>-</w:t>
      </w:r>
      <w:r w:rsidRPr="00CA6341">
        <w:rPr>
          <w:rFonts w:ascii="Calibri" w:eastAsia="Calibri" w:hAnsi="Calibri" w:cs="Calibri"/>
          <w:color w:val="000000"/>
        </w:rPr>
        <w:tab/>
        <w:t>visibility between 200 and 500 meters: if the ship requires tugs, the Department of Vessel Traffic &amp; Operations will consult the pilot association and tugboat companies as to whether the ship can sail</w:t>
      </w:r>
    </w:p>
    <w:p w14:paraId="6AE77E41" w14:textId="77777777" w:rsidR="00CA6341" w:rsidRPr="00CA6341" w:rsidRDefault="00CA6341" w:rsidP="00CA6341">
      <w:pPr>
        <w:pStyle w:val="ListParagraph"/>
        <w:overflowPunct/>
        <w:autoSpaceDE/>
        <w:autoSpaceDN/>
        <w:adjustRightInd/>
        <w:spacing w:after="296" w:line="247" w:lineRule="auto"/>
        <w:ind w:left="900" w:right="1001"/>
        <w:textAlignment w:val="auto"/>
        <w:rPr>
          <w:rFonts w:ascii="Calibri" w:eastAsia="Calibri" w:hAnsi="Calibri" w:cs="Calibri"/>
          <w:color w:val="000000"/>
        </w:rPr>
      </w:pPr>
      <w:r w:rsidRPr="00CA6341">
        <w:rPr>
          <w:rFonts w:ascii="Calibri" w:eastAsia="Calibri" w:hAnsi="Calibri" w:cs="Calibri"/>
          <w:color w:val="000000"/>
        </w:rPr>
        <w:t>-</w:t>
      </w:r>
      <w:r w:rsidRPr="00CA6341">
        <w:rPr>
          <w:rFonts w:ascii="Calibri" w:eastAsia="Calibri" w:hAnsi="Calibri" w:cs="Calibri"/>
          <w:color w:val="000000"/>
        </w:rPr>
        <w:tab/>
        <w:t>visibility less than 200 meters: the Department of Vessel Traffic &amp; Operations will always contact the pilot as to whether the ship can sail</w:t>
      </w:r>
    </w:p>
    <w:p w14:paraId="4DE385D7" w14:textId="77777777" w:rsidR="00CA6341" w:rsidRPr="00CA6341" w:rsidRDefault="00CA6341" w:rsidP="00CA6341">
      <w:pPr>
        <w:pStyle w:val="ListParagraph"/>
        <w:overflowPunct/>
        <w:autoSpaceDE/>
        <w:autoSpaceDN/>
        <w:adjustRightInd/>
        <w:spacing w:after="296" w:line="247" w:lineRule="auto"/>
        <w:ind w:left="900" w:right="1001"/>
        <w:textAlignment w:val="auto"/>
        <w:rPr>
          <w:rFonts w:ascii="Calibri" w:eastAsia="Calibri" w:hAnsi="Calibri" w:cs="Calibri"/>
          <w:color w:val="000000"/>
        </w:rPr>
      </w:pPr>
      <w:r w:rsidRPr="00CA6341">
        <w:rPr>
          <w:rFonts w:ascii="Calibri" w:eastAsia="Calibri" w:hAnsi="Calibri" w:cs="Calibri"/>
          <w:color w:val="000000"/>
        </w:rPr>
        <w:t>-</w:t>
      </w:r>
      <w:r w:rsidRPr="00CA6341">
        <w:rPr>
          <w:rFonts w:ascii="Calibri" w:eastAsia="Calibri" w:hAnsi="Calibri" w:cs="Calibri"/>
          <w:color w:val="000000"/>
        </w:rPr>
        <w:tab/>
      </w:r>
    </w:p>
    <w:p w14:paraId="3CF1696B" w14:textId="2C925742" w:rsidR="00CA6341" w:rsidRPr="00175E44" w:rsidRDefault="00CA6341" w:rsidP="00CA6341">
      <w:pPr>
        <w:pStyle w:val="ListParagraph"/>
        <w:overflowPunct/>
        <w:autoSpaceDE/>
        <w:autoSpaceDN/>
        <w:adjustRightInd/>
        <w:spacing w:after="296" w:line="247" w:lineRule="auto"/>
        <w:ind w:left="900" w:right="1001"/>
        <w:textAlignment w:val="auto"/>
        <w:rPr>
          <w:rFonts w:ascii="Calibri" w:eastAsia="Calibri" w:hAnsi="Calibri" w:cs="Calibri"/>
          <w:color w:val="000000"/>
        </w:rPr>
      </w:pPr>
      <w:r w:rsidRPr="00CA6341">
        <w:rPr>
          <w:rFonts w:ascii="Calibri" w:eastAsia="Calibri" w:hAnsi="Calibri" w:cs="Calibri"/>
          <w:color w:val="000000"/>
        </w:rPr>
        <w:tab/>
        <w:t>Traffic guidance is supplied by VTS when visibility is less than 1,000 meters on the river or less than 2,000 meters in the approach area and Europoort.</w:t>
      </w:r>
    </w:p>
    <w:p w14:paraId="4844C454" w14:textId="77777777" w:rsidR="00CA6341" w:rsidRDefault="00CA6341" w:rsidP="00076B85">
      <w:pPr>
        <w:keepNext/>
        <w:keepLines/>
        <w:tabs>
          <w:tab w:val="center" w:pos="3963"/>
        </w:tabs>
        <w:spacing w:after="49"/>
        <w:ind w:left="-15"/>
        <w:outlineLvl w:val="1"/>
        <w:rPr>
          <w:rFonts w:ascii="Arial" w:eastAsia="Arial" w:hAnsi="Arial" w:cs="Arial"/>
          <w:b/>
          <w:color w:val="000000"/>
          <w:sz w:val="20"/>
        </w:rPr>
      </w:pPr>
      <w:bookmarkStart w:id="48" w:name="_Toc507462290"/>
    </w:p>
    <w:p w14:paraId="1B5967ED" w14:textId="4DA58650" w:rsidR="00076B85" w:rsidRPr="00FD1754" w:rsidRDefault="00076B85" w:rsidP="00076B85">
      <w:pPr>
        <w:keepNext/>
        <w:keepLines/>
        <w:tabs>
          <w:tab w:val="center" w:pos="3963"/>
        </w:tabs>
        <w:spacing w:after="49"/>
        <w:ind w:left="-15"/>
        <w:outlineLvl w:val="1"/>
        <w:rPr>
          <w:rFonts w:ascii="Arial" w:eastAsia="Arial" w:hAnsi="Arial" w:cs="Arial"/>
          <w:b/>
          <w:color w:val="000000"/>
          <w:sz w:val="20"/>
        </w:rPr>
      </w:pPr>
      <w:bookmarkStart w:id="49" w:name="_Toc99638667"/>
      <w:r w:rsidRPr="00FD1754">
        <w:rPr>
          <w:rFonts w:ascii="Arial" w:eastAsia="Arial" w:hAnsi="Arial" w:cs="Arial"/>
          <w:b/>
          <w:color w:val="000000"/>
          <w:sz w:val="20"/>
        </w:rPr>
        <w:t>5.1</w:t>
      </w:r>
      <w:r w:rsidR="006F24CD">
        <w:rPr>
          <w:rFonts w:ascii="Arial" w:eastAsia="Arial" w:hAnsi="Arial" w:cs="Arial"/>
          <w:b/>
          <w:color w:val="000000"/>
          <w:sz w:val="20"/>
        </w:rPr>
        <w:t>3</w:t>
      </w:r>
      <w:r w:rsidRPr="00FD1754">
        <w:rPr>
          <w:rFonts w:ascii="Arial" w:eastAsia="Arial" w:hAnsi="Arial" w:cs="Arial"/>
          <w:b/>
          <w:color w:val="000000"/>
          <w:sz w:val="20"/>
        </w:rPr>
        <w:t xml:space="preserve"> </w:t>
      </w:r>
      <w:r w:rsidRPr="00FD1754">
        <w:rPr>
          <w:rFonts w:ascii="Arial" w:eastAsia="Arial" w:hAnsi="Arial" w:cs="Arial"/>
          <w:b/>
          <w:color w:val="000000"/>
          <w:sz w:val="20"/>
        </w:rPr>
        <w:tab/>
        <w:t>EMERGENCY TOWING OFF PENDANTS (ETOPS OR FIRE WIRES)</w:t>
      </w:r>
      <w:bookmarkEnd w:id="48"/>
      <w:bookmarkEnd w:id="49"/>
      <w:r w:rsidRPr="00FD1754">
        <w:rPr>
          <w:rFonts w:ascii="Arial" w:eastAsia="Arial" w:hAnsi="Arial" w:cs="Arial"/>
          <w:b/>
          <w:color w:val="000000"/>
          <w:sz w:val="20"/>
        </w:rPr>
        <w:t xml:space="preserve"> </w:t>
      </w:r>
    </w:p>
    <w:p w14:paraId="4FF4AD96" w14:textId="77777777" w:rsidR="00076B85" w:rsidRPr="00FD1754" w:rsidRDefault="00076B85" w:rsidP="00076B85">
      <w:pPr>
        <w:spacing w:after="295" w:line="247" w:lineRule="auto"/>
        <w:ind w:left="857" w:right="610" w:hanging="5"/>
        <w:rPr>
          <w:rFonts w:ascii="Calibri" w:eastAsia="Calibri" w:hAnsi="Calibri" w:cs="Calibri"/>
          <w:color w:val="000000"/>
        </w:rPr>
      </w:pPr>
      <w:r w:rsidRPr="00FD1754">
        <w:rPr>
          <w:rFonts w:ascii="Arial" w:eastAsia="Arial" w:hAnsi="Arial" w:cs="Arial"/>
          <w:color w:val="000000"/>
          <w:sz w:val="20"/>
        </w:rPr>
        <w:t xml:space="preserve">This item is still on the ISGOTT checklist. However, as OCIMF advises to discontinue this practice, this item is not being enforced in the Port of Rotterdam. </w:t>
      </w:r>
    </w:p>
    <w:p w14:paraId="78B4400F" w14:textId="77777777" w:rsidR="00076B85" w:rsidRPr="00FD1754" w:rsidRDefault="00076B85" w:rsidP="00076B85">
      <w:pPr>
        <w:spacing w:after="0"/>
        <w:rPr>
          <w:rFonts w:ascii="Arial" w:eastAsia="Arial" w:hAnsi="Arial" w:cs="Arial"/>
          <w:b/>
          <w:color w:val="000000"/>
          <w:sz w:val="24"/>
        </w:rPr>
      </w:pPr>
      <w:r w:rsidRPr="00FD1754">
        <w:rPr>
          <w:rFonts w:ascii="Arial" w:eastAsia="Arial" w:hAnsi="Arial" w:cs="Arial"/>
          <w:color w:val="000000"/>
          <w:sz w:val="20"/>
        </w:rPr>
        <w:tab/>
      </w:r>
      <w:r w:rsidRPr="00FD1754">
        <w:rPr>
          <w:rFonts w:ascii="Arial" w:eastAsia="Arial" w:hAnsi="Arial" w:cs="Arial"/>
          <w:b/>
          <w:color w:val="0000CC"/>
          <w:sz w:val="20"/>
        </w:rPr>
        <w:t xml:space="preserve"> </w:t>
      </w:r>
      <w:r w:rsidRPr="00FD1754">
        <w:rPr>
          <w:rFonts w:ascii="Calibri" w:eastAsia="Calibri" w:hAnsi="Calibri" w:cs="Calibri"/>
          <w:color w:val="000000"/>
        </w:rPr>
        <w:br w:type="page"/>
      </w:r>
      <w:bookmarkStart w:id="50" w:name="_Toc507462291"/>
      <w:r w:rsidRPr="00FD1754">
        <w:rPr>
          <w:rFonts w:ascii="Arial" w:eastAsia="Arial" w:hAnsi="Arial" w:cs="Arial"/>
          <w:b/>
          <w:color w:val="000000"/>
          <w:sz w:val="24"/>
        </w:rPr>
        <w:lastRenderedPageBreak/>
        <w:t>6.   COMMUNICATIONS WHILE BERTHED</w:t>
      </w:r>
      <w:bookmarkEnd w:id="50"/>
      <w:r w:rsidRPr="00FD1754">
        <w:rPr>
          <w:rFonts w:ascii="Arial" w:eastAsia="Arial" w:hAnsi="Arial" w:cs="Arial"/>
          <w:b/>
          <w:color w:val="0000CC"/>
          <w:sz w:val="24"/>
        </w:rPr>
        <w:t xml:space="preserve"> </w:t>
      </w:r>
    </w:p>
    <w:p w14:paraId="360A8738"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CC"/>
          <w:sz w:val="20"/>
        </w:rPr>
        <w:t xml:space="preserve"> </w:t>
      </w:r>
    </w:p>
    <w:p w14:paraId="4CF24E47" w14:textId="77777777" w:rsidR="00076B85" w:rsidRPr="00FD1754" w:rsidRDefault="00076B85" w:rsidP="00076B85">
      <w:pPr>
        <w:tabs>
          <w:tab w:val="center" w:pos="937"/>
        </w:tabs>
        <w:spacing w:after="0"/>
        <w:ind w:left="-15"/>
        <w:rPr>
          <w:rFonts w:ascii="Calibri" w:eastAsia="Calibri" w:hAnsi="Calibri" w:cs="Calibri"/>
          <w:color w:val="000000"/>
        </w:rPr>
      </w:pPr>
      <w:r w:rsidRPr="00FD1754">
        <w:rPr>
          <w:rFonts w:ascii="Arial" w:eastAsia="Arial" w:hAnsi="Arial" w:cs="Arial"/>
          <w:b/>
          <w:color w:val="000000"/>
          <w:sz w:val="20"/>
        </w:rPr>
        <w:t xml:space="preserve">6.1 </w:t>
      </w:r>
      <w:r w:rsidRPr="00FD1754">
        <w:rPr>
          <w:rFonts w:ascii="Arial" w:eastAsia="Arial" w:hAnsi="Arial" w:cs="Arial"/>
          <w:b/>
          <w:color w:val="000000"/>
          <w:sz w:val="20"/>
        </w:rPr>
        <w:tab/>
        <w:t xml:space="preserve">General  </w:t>
      </w:r>
    </w:p>
    <w:p w14:paraId="06B1D8F5"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6FDCD657"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Responsibility for the safe conduct of operations whilst your ship is alongside our terminal rests jointly with you, as Master of the vessel, and with the Terminal</w:t>
      </w:r>
      <w:r>
        <w:rPr>
          <w:rFonts w:ascii="Arial" w:eastAsia="Arial" w:hAnsi="Arial" w:cs="Arial"/>
          <w:color w:val="000000"/>
          <w:sz w:val="20"/>
        </w:rPr>
        <w:t xml:space="preserve"> L</w:t>
      </w:r>
      <w:r w:rsidRPr="00FD1754">
        <w:rPr>
          <w:rFonts w:ascii="Arial" w:eastAsia="Arial" w:hAnsi="Arial" w:cs="Arial"/>
          <w:color w:val="000000"/>
          <w:sz w:val="20"/>
        </w:rPr>
        <w:t xml:space="preserve">oadingmaster. </w:t>
      </w:r>
    </w:p>
    <w:p w14:paraId="0617AF4F"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We wish therefore, before operations start, to seek your full co-operation and understanding of the communication procedure. </w:t>
      </w:r>
    </w:p>
    <w:p w14:paraId="55AD2C29"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Shell Terminal wants full co-operation with you in the mutual interest of safe and efficient operation. </w:t>
      </w:r>
    </w:p>
    <w:p w14:paraId="6F83FF27" w14:textId="77777777" w:rsidR="00076B85" w:rsidRPr="00FD1754" w:rsidRDefault="00076B85" w:rsidP="00045F8F">
      <w:pPr>
        <w:numPr>
          <w:ilvl w:val="0"/>
          <w:numId w:val="9"/>
        </w:numPr>
        <w:overflowPunct/>
        <w:autoSpaceDE/>
        <w:autoSpaceDN/>
        <w:adjustRightInd/>
        <w:spacing w:after="5" w:line="247" w:lineRule="auto"/>
        <w:ind w:right="610" w:hanging="569"/>
        <w:textAlignment w:val="auto"/>
        <w:rPr>
          <w:rFonts w:ascii="Calibri" w:eastAsia="Calibri" w:hAnsi="Calibri" w:cs="Calibri"/>
          <w:color w:val="000000"/>
        </w:rPr>
      </w:pPr>
      <w:r w:rsidRPr="00FD1754">
        <w:rPr>
          <w:rFonts w:ascii="Arial" w:eastAsia="Arial" w:hAnsi="Arial" w:cs="Arial"/>
          <w:color w:val="000000"/>
          <w:sz w:val="20"/>
        </w:rPr>
        <w:t xml:space="preserve">There must be a continue radio communication established during the entire stay of the vessel alongside Shell Terminal </w:t>
      </w:r>
    </w:p>
    <w:p w14:paraId="35E06857" w14:textId="77777777" w:rsidR="00076B85" w:rsidRPr="00FD1754" w:rsidRDefault="00076B85" w:rsidP="00045F8F">
      <w:pPr>
        <w:numPr>
          <w:ilvl w:val="0"/>
          <w:numId w:val="9"/>
        </w:numPr>
        <w:overflowPunct/>
        <w:autoSpaceDE/>
        <w:autoSpaceDN/>
        <w:adjustRightInd/>
        <w:spacing w:after="5" w:line="247" w:lineRule="auto"/>
        <w:ind w:right="610" w:hanging="569"/>
        <w:textAlignment w:val="auto"/>
        <w:rPr>
          <w:rFonts w:ascii="Calibri" w:eastAsia="Calibri" w:hAnsi="Calibri" w:cs="Calibri"/>
          <w:color w:val="000000"/>
        </w:rPr>
      </w:pPr>
      <w:r w:rsidRPr="00FD1754">
        <w:rPr>
          <w:rFonts w:ascii="Arial" w:eastAsia="Arial" w:hAnsi="Arial" w:cs="Arial"/>
          <w:color w:val="000000"/>
          <w:sz w:val="20"/>
        </w:rPr>
        <w:t xml:space="preserve">The officer engaged in cargo operations should always be in contact with the Terminal Loading Master </w:t>
      </w:r>
    </w:p>
    <w:p w14:paraId="7D0F9E1B" w14:textId="77777777" w:rsidR="00076B85" w:rsidRPr="00FD1754" w:rsidRDefault="00076B85" w:rsidP="00045F8F">
      <w:pPr>
        <w:numPr>
          <w:ilvl w:val="0"/>
          <w:numId w:val="9"/>
        </w:numPr>
        <w:overflowPunct/>
        <w:autoSpaceDE/>
        <w:autoSpaceDN/>
        <w:adjustRightInd/>
        <w:spacing w:after="5" w:line="247" w:lineRule="auto"/>
        <w:ind w:right="610" w:hanging="569"/>
        <w:textAlignment w:val="auto"/>
        <w:rPr>
          <w:rFonts w:ascii="Calibri" w:eastAsia="Calibri" w:hAnsi="Calibri" w:cs="Calibri"/>
          <w:color w:val="000000"/>
        </w:rPr>
      </w:pPr>
      <w:r w:rsidRPr="00FD1754">
        <w:rPr>
          <w:rFonts w:ascii="Arial" w:eastAsia="Arial" w:hAnsi="Arial" w:cs="Arial"/>
          <w:color w:val="000000"/>
          <w:sz w:val="20"/>
        </w:rPr>
        <w:t xml:space="preserve">A radio check should be conducted every hour </w:t>
      </w:r>
    </w:p>
    <w:p w14:paraId="5B315D1B" w14:textId="77777777" w:rsidR="00076B85" w:rsidRPr="00FD1754" w:rsidRDefault="00076B85" w:rsidP="00045F8F">
      <w:pPr>
        <w:numPr>
          <w:ilvl w:val="0"/>
          <w:numId w:val="9"/>
        </w:numPr>
        <w:overflowPunct/>
        <w:autoSpaceDE/>
        <w:autoSpaceDN/>
        <w:adjustRightInd/>
        <w:spacing w:after="5" w:line="247" w:lineRule="auto"/>
        <w:ind w:right="610" w:hanging="569"/>
        <w:textAlignment w:val="auto"/>
        <w:rPr>
          <w:rFonts w:ascii="Calibri" w:eastAsia="Calibri" w:hAnsi="Calibri" w:cs="Calibri"/>
          <w:color w:val="000000"/>
        </w:rPr>
      </w:pPr>
      <w:r w:rsidRPr="00FD1754">
        <w:rPr>
          <w:rFonts w:ascii="Arial" w:eastAsia="Arial" w:hAnsi="Arial" w:cs="Arial"/>
          <w:color w:val="000000"/>
          <w:sz w:val="20"/>
        </w:rPr>
        <w:t xml:space="preserve">A lack of communication results in cessation of the cargo operation </w:t>
      </w:r>
    </w:p>
    <w:p w14:paraId="0FCDB2D9" w14:textId="77777777" w:rsidR="00076B85" w:rsidRPr="00FD1754" w:rsidRDefault="00076B85" w:rsidP="00045F8F">
      <w:pPr>
        <w:numPr>
          <w:ilvl w:val="0"/>
          <w:numId w:val="9"/>
        </w:numPr>
        <w:overflowPunct/>
        <w:autoSpaceDE/>
        <w:autoSpaceDN/>
        <w:adjustRightInd/>
        <w:spacing w:after="5" w:line="247" w:lineRule="auto"/>
        <w:ind w:right="610" w:hanging="569"/>
        <w:textAlignment w:val="auto"/>
        <w:rPr>
          <w:rFonts w:ascii="Calibri" w:eastAsia="Calibri" w:hAnsi="Calibri" w:cs="Calibri"/>
          <w:color w:val="000000"/>
        </w:rPr>
      </w:pPr>
      <w:r w:rsidRPr="00FD1754">
        <w:rPr>
          <w:rFonts w:ascii="Arial" w:eastAsia="Arial" w:hAnsi="Arial" w:cs="Arial"/>
          <w:color w:val="000000"/>
          <w:sz w:val="20"/>
        </w:rPr>
        <w:t xml:space="preserve">The battery exchange </w:t>
      </w:r>
      <w:r>
        <w:rPr>
          <w:rFonts w:ascii="Arial" w:eastAsia="Arial" w:hAnsi="Arial" w:cs="Arial"/>
          <w:color w:val="000000"/>
          <w:sz w:val="20"/>
        </w:rPr>
        <w:t>will</w:t>
      </w:r>
      <w:r w:rsidRPr="00FD1754">
        <w:rPr>
          <w:rFonts w:ascii="Arial" w:eastAsia="Arial" w:hAnsi="Arial" w:cs="Arial"/>
          <w:color w:val="000000"/>
          <w:sz w:val="20"/>
        </w:rPr>
        <w:t xml:space="preserve"> be arranged by loading master every 8 hours </w:t>
      </w:r>
    </w:p>
    <w:p w14:paraId="6152E0BC" w14:textId="77777777" w:rsidR="00076B85" w:rsidRPr="00FD1754" w:rsidRDefault="00076B85" w:rsidP="00045F8F">
      <w:pPr>
        <w:numPr>
          <w:ilvl w:val="0"/>
          <w:numId w:val="9"/>
        </w:numPr>
        <w:overflowPunct/>
        <w:autoSpaceDE/>
        <w:autoSpaceDN/>
        <w:adjustRightInd/>
        <w:spacing w:after="5" w:line="247" w:lineRule="auto"/>
        <w:ind w:right="610" w:hanging="569"/>
        <w:textAlignment w:val="auto"/>
        <w:rPr>
          <w:rFonts w:ascii="Calibri" w:eastAsia="Calibri" w:hAnsi="Calibri" w:cs="Calibri"/>
          <w:color w:val="000000"/>
        </w:rPr>
      </w:pPr>
      <w:r w:rsidRPr="00FD1754">
        <w:rPr>
          <w:rFonts w:ascii="Arial" w:eastAsia="Arial" w:hAnsi="Arial" w:cs="Arial"/>
          <w:color w:val="000000"/>
          <w:sz w:val="20"/>
        </w:rPr>
        <w:t xml:space="preserve">Communication language is English </w:t>
      </w:r>
    </w:p>
    <w:p w14:paraId="43846516" w14:textId="77777777" w:rsidR="00076B85" w:rsidRPr="00FD1754" w:rsidRDefault="00076B85" w:rsidP="00076B85">
      <w:pPr>
        <w:spacing w:after="0"/>
        <w:ind w:left="566"/>
        <w:rPr>
          <w:rFonts w:ascii="Calibri" w:eastAsia="Calibri" w:hAnsi="Calibri" w:cs="Calibri"/>
          <w:color w:val="000000"/>
        </w:rPr>
      </w:pPr>
      <w:r w:rsidRPr="00FD1754">
        <w:rPr>
          <w:rFonts w:ascii="Arial" w:eastAsia="Arial" w:hAnsi="Arial" w:cs="Arial"/>
          <w:color w:val="000000"/>
          <w:sz w:val="20"/>
        </w:rPr>
        <w:t xml:space="preserve"> </w:t>
      </w:r>
    </w:p>
    <w:p w14:paraId="4926E032" w14:textId="5A1F3B78" w:rsidR="00076B85" w:rsidRPr="00FD1754" w:rsidRDefault="00076B85" w:rsidP="00076B85">
      <w:pPr>
        <w:spacing w:after="0"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To enable contact between ship and </w:t>
      </w:r>
      <w:r w:rsidR="00E66305">
        <w:rPr>
          <w:rFonts w:ascii="Arial" w:eastAsia="Arial" w:hAnsi="Arial" w:cs="Arial"/>
          <w:color w:val="000000"/>
          <w:sz w:val="20"/>
        </w:rPr>
        <w:t>Terminal</w:t>
      </w:r>
      <w:r w:rsidRPr="00FD1754">
        <w:rPr>
          <w:rFonts w:ascii="Arial" w:eastAsia="Arial" w:hAnsi="Arial" w:cs="Arial"/>
          <w:color w:val="000000"/>
          <w:sz w:val="20"/>
        </w:rPr>
        <w:t xml:space="preserve"> Movement control room we will issue a portable radio set to the ships officer. This will enable him to contact the </w:t>
      </w:r>
      <w:r w:rsidR="00E66305">
        <w:rPr>
          <w:rFonts w:ascii="Arial" w:eastAsia="Arial" w:hAnsi="Arial" w:cs="Arial"/>
          <w:color w:val="000000"/>
          <w:sz w:val="20"/>
        </w:rPr>
        <w:t>Terminal</w:t>
      </w:r>
      <w:r w:rsidRPr="00FD1754">
        <w:rPr>
          <w:rFonts w:ascii="Arial" w:eastAsia="Arial" w:hAnsi="Arial" w:cs="Arial"/>
          <w:color w:val="000000"/>
          <w:sz w:val="20"/>
        </w:rPr>
        <w:t xml:space="preserve"> Movement control room to report/discuss progress of operations, report unsafe situations and calamities. Please address the </w:t>
      </w:r>
      <w:r w:rsidR="00E66305">
        <w:rPr>
          <w:rFonts w:ascii="Arial" w:eastAsia="Arial" w:hAnsi="Arial" w:cs="Arial"/>
          <w:color w:val="000000"/>
          <w:sz w:val="20"/>
        </w:rPr>
        <w:t>Terminal</w:t>
      </w:r>
      <w:r w:rsidRPr="00FD1754">
        <w:rPr>
          <w:rFonts w:ascii="Arial" w:eastAsia="Arial" w:hAnsi="Arial" w:cs="Arial"/>
          <w:color w:val="000000"/>
          <w:sz w:val="20"/>
        </w:rPr>
        <w:t xml:space="preserve"> Movement control room in the following manner: </w:t>
      </w:r>
    </w:p>
    <w:p w14:paraId="7373CAE2" w14:textId="77777777" w:rsidR="00076B85" w:rsidRPr="00FD1754" w:rsidRDefault="00076B85" w:rsidP="00076B85">
      <w:pPr>
        <w:spacing w:after="0"/>
        <w:ind w:left="566"/>
        <w:rPr>
          <w:rFonts w:ascii="Calibri" w:eastAsia="Calibri" w:hAnsi="Calibri" w:cs="Calibri"/>
          <w:color w:val="000000"/>
        </w:rPr>
      </w:pPr>
      <w:r w:rsidRPr="00FD1754">
        <w:rPr>
          <w:rFonts w:ascii="Arial" w:eastAsia="Arial" w:hAnsi="Arial" w:cs="Arial"/>
          <w:color w:val="000000"/>
          <w:sz w:val="20"/>
        </w:rPr>
        <w:t xml:space="preserve"> </w:t>
      </w:r>
    </w:p>
    <w:p w14:paraId="3C3B2F72" w14:textId="77777777" w:rsidR="00076B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"Control room here the 'Vessel name'. Please come in" </w:t>
      </w:r>
    </w:p>
    <w:p w14:paraId="4597FF42" w14:textId="77777777" w:rsidR="00076B85" w:rsidRDefault="00076B85" w:rsidP="00076B85">
      <w:pPr>
        <w:spacing w:after="5" w:line="247" w:lineRule="auto"/>
        <w:ind w:left="556" w:right="610" w:hanging="5"/>
        <w:rPr>
          <w:rFonts w:ascii="Calibri" w:eastAsia="Calibri" w:hAnsi="Calibri" w:cs="Calibri"/>
          <w:color w:val="000000"/>
        </w:rPr>
      </w:pPr>
    </w:p>
    <w:p w14:paraId="73284E75" w14:textId="305E488A" w:rsidR="00076B85" w:rsidRDefault="00076B85" w:rsidP="00076B85">
      <w:pPr>
        <w:spacing w:after="5" w:line="247" w:lineRule="auto"/>
        <w:ind w:left="556" w:right="610" w:hanging="5"/>
        <w:rPr>
          <w:rFonts w:ascii="Calibri" w:eastAsia="Calibri" w:hAnsi="Calibri" w:cs="Calibri"/>
          <w:color w:val="000000"/>
        </w:rPr>
      </w:pPr>
      <w:r>
        <w:rPr>
          <w:rFonts w:ascii="Calibri" w:eastAsia="Calibri" w:hAnsi="Calibri" w:cs="Calibri"/>
          <w:color w:val="000000"/>
        </w:rPr>
        <w:t xml:space="preserve">As a back-up for the portable radio set </w:t>
      </w:r>
      <w:r w:rsidR="008324A7">
        <w:rPr>
          <w:rFonts w:ascii="Calibri" w:eastAsia="Calibri" w:hAnsi="Calibri" w:cs="Calibri"/>
          <w:color w:val="000000"/>
        </w:rPr>
        <w:t>an</w:t>
      </w:r>
      <w:r>
        <w:rPr>
          <w:rFonts w:ascii="Calibri" w:eastAsia="Calibri" w:hAnsi="Calibri" w:cs="Calibri"/>
          <w:color w:val="000000"/>
        </w:rPr>
        <w:t xml:space="preserve"> intrinsically safe mobile phone will be issued. The numbers that are needed for a safe communication are </w:t>
      </w:r>
      <w:r w:rsidR="00E66305">
        <w:rPr>
          <w:rFonts w:ascii="Calibri" w:eastAsia="Calibri" w:hAnsi="Calibri" w:cs="Calibri"/>
          <w:color w:val="000000"/>
        </w:rPr>
        <w:t>pre-programmed</w:t>
      </w:r>
      <w:r w:rsidR="00EE4580">
        <w:rPr>
          <w:rFonts w:ascii="Calibri" w:eastAsia="Calibri" w:hAnsi="Calibri" w:cs="Calibri"/>
          <w:color w:val="000000"/>
        </w:rPr>
        <w:t xml:space="preserve"> for oil Jetties.</w:t>
      </w:r>
    </w:p>
    <w:p w14:paraId="6C56C348" w14:textId="27C714A1" w:rsidR="00076B85" w:rsidRPr="00FD1754" w:rsidRDefault="00076B85" w:rsidP="00076B85">
      <w:pPr>
        <w:spacing w:after="0"/>
        <w:rPr>
          <w:rFonts w:ascii="Calibri" w:eastAsia="Calibri" w:hAnsi="Calibri" w:cs="Calibri"/>
          <w:color w:val="000000"/>
        </w:rPr>
      </w:pPr>
    </w:p>
    <w:p w14:paraId="578E86D5" w14:textId="77777777" w:rsidR="00076B85" w:rsidRPr="00FD1754" w:rsidRDefault="00076B85" w:rsidP="00076B85">
      <w:pPr>
        <w:tabs>
          <w:tab w:val="center" w:pos="3348"/>
        </w:tabs>
        <w:spacing w:after="0"/>
        <w:ind w:left="-15"/>
        <w:rPr>
          <w:rFonts w:ascii="Calibri" w:eastAsia="Calibri" w:hAnsi="Calibri" w:cs="Calibri"/>
          <w:color w:val="000000"/>
        </w:rPr>
      </w:pPr>
      <w:r w:rsidRPr="00FD1754">
        <w:rPr>
          <w:rFonts w:ascii="Arial" w:eastAsia="Arial" w:hAnsi="Arial" w:cs="Arial"/>
          <w:b/>
          <w:color w:val="000000"/>
          <w:sz w:val="20"/>
        </w:rPr>
        <w:t xml:space="preserve">6.2 </w:t>
      </w:r>
      <w:r w:rsidRPr="00FD1754">
        <w:rPr>
          <w:rFonts w:ascii="Arial" w:eastAsia="Arial" w:hAnsi="Arial" w:cs="Arial"/>
          <w:b/>
          <w:color w:val="000000"/>
          <w:sz w:val="20"/>
        </w:rPr>
        <w:tab/>
        <w:t xml:space="preserve">Ship/Shore Safety Check List and Operational Agreements  </w:t>
      </w:r>
    </w:p>
    <w:p w14:paraId="11D785F4"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143A9CB0" w14:textId="77777777" w:rsidR="00076B85" w:rsidRPr="00FD1754" w:rsidRDefault="00076B85" w:rsidP="00076B85">
      <w:pPr>
        <w:spacing w:after="71" w:line="247" w:lineRule="auto"/>
        <w:ind w:left="365" w:right="610" w:hanging="5"/>
        <w:rPr>
          <w:rFonts w:ascii="Calibri" w:eastAsia="Calibri" w:hAnsi="Calibri" w:cs="Calibri"/>
          <w:color w:val="000000"/>
        </w:rPr>
      </w:pPr>
      <w:r w:rsidRPr="00FD1754">
        <w:rPr>
          <w:rFonts w:ascii="Arial" w:eastAsia="Arial" w:hAnsi="Arial" w:cs="Arial"/>
          <w:color w:val="000000"/>
          <w:sz w:val="20"/>
        </w:rPr>
        <w:t xml:space="preserve">On arrival at the berth, the Terminal representative will present the ship with a copy of a folder containing the following documents:   </w:t>
      </w:r>
    </w:p>
    <w:p w14:paraId="2799C483" w14:textId="77777777" w:rsidR="00076B85" w:rsidRPr="00FD1754" w:rsidRDefault="00076B85" w:rsidP="00045F8F">
      <w:pPr>
        <w:numPr>
          <w:ilvl w:val="0"/>
          <w:numId w:val="10"/>
        </w:numPr>
        <w:overflowPunct/>
        <w:autoSpaceDE/>
        <w:autoSpaceDN/>
        <w:adjustRightInd/>
        <w:spacing w:after="34"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Safety Letter to Master </w:t>
      </w:r>
    </w:p>
    <w:p w14:paraId="51148E63" w14:textId="77777777" w:rsidR="00076B85" w:rsidRPr="00FD1754" w:rsidRDefault="00076B85" w:rsidP="00045F8F">
      <w:pPr>
        <w:numPr>
          <w:ilvl w:val="0"/>
          <w:numId w:val="10"/>
        </w:numPr>
        <w:overflowPunct/>
        <w:autoSpaceDE/>
        <w:autoSpaceDN/>
        <w:adjustRightInd/>
        <w:spacing w:after="36"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Emergency Procedure Notice </w:t>
      </w:r>
    </w:p>
    <w:p w14:paraId="1CA739AB" w14:textId="77777777" w:rsidR="00076B85" w:rsidRPr="00FD1754" w:rsidRDefault="00076B85" w:rsidP="00045F8F">
      <w:pPr>
        <w:numPr>
          <w:ilvl w:val="0"/>
          <w:numId w:val="10"/>
        </w:numPr>
        <w:overflowPunct/>
        <w:autoSpaceDE/>
        <w:autoSpaceDN/>
        <w:adjustRightInd/>
        <w:spacing w:after="35"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Ship/Shore Safety Check List </w:t>
      </w:r>
    </w:p>
    <w:p w14:paraId="565C1675" w14:textId="77777777" w:rsidR="00076B85" w:rsidRPr="00FD1754" w:rsidRDefault="00076B85" w:rsidP="00045F8F">
      <w:pPr>
        <w:numPr>
          <w:ilvl w:val="0"/>
          <w:numId w:val="10"/>
        </w:numPr>
        <w:overflowPunct/>
        <w:autoSpaceDE/>
        <w:autoSpaceDN/>
        <w:adjustRightInd/>
        <w:spacing w:after="37"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Cargo Transfer Plans </w:t>
      </w:r>
    </w:p>
    <w:p w14:paraId="25D66F55" w14:textId="77777777" w:rsidR="00076B85" w:rsidRPr="00FD1754" w:rsidRDefault="00076B85" w:rsidP="00045F8F">
      <w:pPr>
        <w:numPr>
          <w:ilvl w:val="0"/>
          <w:numId w:val="10"/>
        </w:numPr>
        <w:overflowPunct/>
        <w:autoSpaceDE/>
        <w:autoSpaceDN/>
        <w:adjustRightInd/>
        <w:spacing w:after="78"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Port Security Requirements </w:t>
      </w:r>
    </w:p>
    <w:p w14:paraId="2E79C7C7" w14:textId="77777777" w:rsidR="00076B85" w:rsidRPr="00FD1754" w:rsidRDefault="00076B85" w:rsidP="00076B85">
      <w:pPr>
        <w:spacing w:after="114" w:line="249" w:lineRule="auto"/>
        <w:ind w:left="370" w:right="609" w:hanging="10"/>
        <w:jc w:val="both"/>
        <w:rPr>
          <w:rFonts w:ascii="Calibri" w:eastAsia="Calibri" w:hAnsi="Calibri" w:cs="Calibri"/>
          <w:color w:val="000000"/>
        </w:rPr>
      </w:pPr>
      <w:r w:rsidRPr="00FD1754">
        <w:rPr>
          <w:rFonts w:ascii="Arial" w:eastAsia="Arial" w:hAnsi="Arial" w:cs="Arial"/>
          <w:color w:val="000000"/>
          <w:sz w:val="20"/>
        </w:rPr>
        <w:t xml:space="preserve">The various forms, information and procedures laid out in the document formalize the conduct and procedures governing ship/shore operations at the jetty which are to be mutually agreed before operations commence. </w:t>
      </w:r>
    </w:p>
    <w:p w14:paraId="10F1E41A" w14:textId="77777777" w:rsidR="00076B85" w:rsidRPr="00FD1754" w:rsidRDefault="00076B85" w:rsidP="00076B85">
      <w:pPr>
        <w:spacing w:after="114" w:line="249" w:lineRule="auto"/>
        <w:ind w:left="370" w:right="609" w:hanging="10"/>
        <w:jc w:val="both"/>
        <w:rPr>
          <w:rFonts w:ascii="Calibri" w:eastAsia="Calibri" w:hAnsi="Calibri" w:cs="Calibri"/>
          <w:color w:val="000000"/>
        </w:rPr>
      </w:pPr>
      <w:r w:rsidRPr="00FD1754">
        <w:rPr>
          <w:rFonts w:ascii="Arial" w:eastAsia="Arial" w:hAnsi="Arial" w:cs="Arial"/>
          <w:color w:val="000000"/>
          <w:sz w:val="20"/>
        </w:rPr>
        <w:t xml:space="preserve">The agreements reached in the document remain in force throughout the time </w:t>
      </w:r>
      <w:r>
        <w:rPr>
          <w:rFonts w:ascii="Arial" w:eastAsia="Arial" w:hAnsi="Arial" w:cs="Arial"/>
          <w:color w:val="000000"/>
          <w:sz w:val="20"/>
        </w:rPr>
        <w:t>your vessel</w:t>
      </w:r>
      <w:r w:rsidRPr="00FD1754">
        <w:rPr>
          <w:rFonts w:ascii="Arial" w:eastAsia="Arial" w:hAnsi="Arial" w:cs="Arial"/>
          <w:color w:val="000000"/>
          <w:sz w:val="20"/>
        </w:rPr>
        <w:t xml:space="preserve"> remains alongside the Petroleum Berth.  Any changes made to these agreements during the course of the cargo operation must be again agreed in writing. </w:t>
      </w:r>
    </w:p>
    <w:p w14:paraId="2AC885E0" w14:textId="77777777" w:rsidR="00076B85" w:rsidRPr="00FD1754" w:rsidRDefault="00076B85" w:rsidP="00076B85">
      <w:pPr>
        <w:spacing w:after="0" w:line="249" w:lineRule="auto"/>
        <w:ind w:left="370" w:right="609" w:hanging="10"/>
        <w:jc w:val="both"/>
        <w:rPr>
          <w:rFonts w:ascii="Calibri" w:eastAsia="Calibri" w:hAnsi="Calibri" w:cs="Calibri"/>
          <w:color w:val="000000"/>
        </w:rPr>
      </w:pPr>
      <w:r w:rsidRPr="00FD1754">
        <w:rPr>
          <w:rFonts w:ascii="Arial" w:eastAsia="Arial" w:hAnsi="Arial" w:cs="Arial"/>
          <w:color w:val="000000"/>
          <w:sz w:val="20"/>
        </w:rPr>
        <w:t xml:space="preserve">All items contained in the Ship/Shore Safety Check List must remain constantly under review. However, the ship and shore are required to jointly recheck those items requiring formal recheck at intervals not exceeding 4 hours. </w:t>
      </w:r>
    </w:p>
    <w:p w14:paraId="69C4A057"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i/>
          <w:color w:val="0000CC"/>
          <w:sz w:val="20"/>
        </w:rPr>
        <w:t xml:space="preserve"> </w:t>
      </w:r>
    </w:p>
    <w:p w14:paraId="3BB8AABA" w14:textId="77777777" w:rsidR="008324A7" w:rsidRDefault="008324A7" w:rsidP="00076B85">
      <w:pPr>
        <w:spacing w:after="0"/>
        <w:ind w:left="-5" w:hanging="10"/>
        <w:rPr>
          <w:rFonts w:ascii="Arial" w:eastAsia="Arial" w:hAnsi="Arial" w:cs="Arial"/>
          <w:b/>
          <w:color w:val="000000"/>
          <w:sz w:val="20"/>
        </w:rPr>
      </w:pPr>
    </w:p>
    <w:p w14:paraId="37480BC3" w14:textId="7387C33E" w:rsidR="00076B85" w:rsidRPr="00FD1754" w:rsidRDefault="006F24CD" w:rsidP="00076B85">
      <w:pPr>
        <w:spacing w:after="0"/>
        <w:ind w:left="-5" w:hanging="10"/>
        <w:rPr>
          <w:rFonts w:ascii="Calibri" w:eastAsia="Calibri" w:hAnsi="Calibri" w:cs="Calibri"/>
          <w:color w:val="000000"/>
        </w:rPr>
      </w:pPr>
      <w:r>
        <w:rPr>
          <w:rFonts w:ascii="Arial" w:eastAsia="Arial" w:hAnsi="Arial" w:cs="Arial"/>
          <w:b/>
          <w:color w:val="000000"/>
          <w:sz w:val="20"/>
        </w:rPr>
        <w:lastRenderedPageBreak/>
        <w:t>6.3</w:t>
      </w:r>
      <w:r>
        <w:rPr>
          <w:rFonts w:ascii="Arial" w:eastAsia="Arial" w:hAnsi="Arial" w:cs="Arial"/>
          <w:b/>
          <w:color w:val="000000"/>
          <w:sz w:val="20"/>
        </w:rPr>
        <w:tab/>
      </w:r>
      <w:r w:rsidR="00076B85" w:rsidRPr="00FD1754">
        <w:rPr>
          <w:rFonts w:ascii="Arial" w:eastAsia="Arial" w:hAnsi="Arial" w:cs="Arial"/>
          <w:b/>
          <w:color w:val="000000"/>
          <w:sz w:val="20"/>
        </w:rPr>
        <w:t xml:space="preserve">Communications during Cargo Transfer </w:t>
      </w:r>
    </w:p>
    <w:p w14:paraId="61F80FBB" w14:textId="77777777" w:rsidR="00076B85" w:rsidRPr="00FD1754" w:rsidRDefault="00076B85" w:rsidP="00076B85">
      <w:pPr>
        <w:spacing w:after="0"/>
        <w:ind w:left="852"/>
        <w:rPr>
          <w:rFonts w:ascii="Calibri" w:eastAsia="Calibri" w:hAnsi="Calibri" w:cs="Calibri"/>
          <w:color w:val="000000"/>
        </w:rPr>
      </w:pPr>
      <w:r w:rsidRPr="00FD1754">
        <w:rPr>
          <w:rFonts w:ascii="Arial" w:eastAsia="Arial" w:hAnsi="Arial" w:cs="Arial"/>
          <w:b/>
          <w:color w:val="000000"/>
          <w:sz w:val="20"/>
        </w:rPr>
        <w:t xml:space="preserve"> </w:t>
      </w:r>
    </w:p>
    <w:p w14:paraId="04805540" w14:textId="3945A95D" w:rsidR="00076B85" w:rsidRPr="00FD1754" w:rsidRDefault="00076B85" w:rsidP="00076B85">
      <w:pPr>
        <w:spacing w:after="0"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The terminal will provide the ship with a portable radio set on the </w:t>
      </w:r>
      <w:r>
        <w:rPr>
          <w:rFonts w:ascii="Arial" w:eastAsia="Arial" w:hAnsi="Arial" w:cs="Arial"/>
          <w:color w:val="000000"/>
          <w:sz w:val="20"/>
        </w:rPr>
        <w:t xml:space="preserve">shore </w:t>
      </w:r>
      <w:r w:rsidR="008324A7">
        <w:rPr>
          <w:rFonts w:ascii="Arial" w:eastAsia="Arial" w:hAnsi="Arial" w:cs="Arial"/>
          <w:color w:val="000000"/>
          <w:sz w:val="20"/>
        </w:rPr>
        <w:t>control room</w:t>
      </w:r>
      <w:r w:rsidRPr="00FD1754">
        <w:rPr>
          <w:rFonts w:ascii="Arial" w:eastAsia="Arial" w:hAnsi="Arial" w:cs="Arial"/>
          <w:color w:val="000000"/>
          <w:sz w:val="20"/>
        </w:rPr>
        <w:t xml:space="preserve"> frequency</w:t>
      </w:r>
      <w:r>
        <w:rPr>
          <w:rFonts w:ascii="Arial" w:eastAsia="Arial" w:hAnsi="Arial" w:cs="Arial"/>
          <w:color w:val="000000"/>
          <w:sz w:val="20"/>
        </w:rPr>
        <w:t xml:space="preserve"> and an intrinsically safe mobile phone</w:t>
      </w:r>
      <w:r w:rsidRPr="00FD1754">
        <w:rPr>
          <w:rFonts w:ascii="Arial" w:eastAsia="Arial" w:hAnsi="Arial" w:cs="Arial"/>
          <w:color w:val="000000"/>
          <w:sz w:val="20"/>
        </w:rPr>
        <w:t xml:space="preserve">. The ship will sign a receipt which will be countersigned for receipt by the shore upon returning the set to the shore representative. </w:t>
      </w:r>
    </w:p>
    <w:p w14:paraId="4A532355" w14:textId="77777777" w:rsidR="00076B85" w:rsidRPr="00FD1754" w:rsidRDefault="00076B85" w:rsidP="00076B85">
      <w:pPr>
        <w:spacing w:after="92"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During cargo operations, if for any reason it becomes necessary to stop cargo in an emergency, the party requesting the stop should notify the other party by UHF radio, or any other means, requesting ‘Emergency Stop’. </w:t>
      </w:r>
    </w:p>
    <w:p w14:paraId="727F5EB9" w14:textId="52F7A5AC"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All transfer pumps must be immediately </w:t>
      </w:r>
      <w:r w:rsidR="008324A7" w:rsidRPr="00FD1754">
        <w:rPr>
          <w:rFonts w:ascii="Arial" w:eastAsia="Arial" w:hAnsi="Arial" w:cs="Arial"/>
          <w:color w:val="000000"/>
          <w:sz w:val="20"/>
        </w:rPr>
        <w:t>stopped,</w:t>
      </w:r>
      <w:r w:rsidRPr="00FD1754">
        <w:rPr>
          <w:rFonts w:ascii="Arial" w:eastAsia="Arial" w:hAnsi="Arial" w:cs="Arial"/>
          <w:color w:val="000000"/>
          <w:sz w:val="20"/>
        </w:rPr>
        <w:t xml:space="preserve"> and ship and shore manifolds closed until the situation is investigated and joint agreement is reached on resuming operations. </w:t>
      </w:r>
    </w:p>
    <w:p w14:paraId="1B61E029"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During the pre-transfer conference, communications procedures will be agreed for conducting specific activities and will include agreed notice periods for conducting ship or shore stops. </w:t>
      </w:r>
    </w:p>
    <w:p w14:paraId="14E14F9A" w14:textId="77777777" w:rsidR="00076B85" w:rsidRPr="00FD1754" w:rsidRDefault="00076B85" w:rsidP="00076B85">
      <w:pPr>
        <w:spacing w:after="0"/>
        <w:ind w:left="566"/>
        <w:rPr>
          <w:rFonts w:ascii="Calibri" w:eastAsia="Calibri" w:hAnsi="Calibri" w:cs="Calibri"/>
          <w:color w:val="000000"/>
        </w:rPr>
      </w:pPr>
      <w:r w:rsidRPr="00FD1754">
        <w:rPr>
          <w:rFonts w:ascii="Arial" w:eastAsia="Arial" w:hAnsi="Arial" w:cs="Arial"/>
          <w:color w:val="000000"/>
          <w:sz w:val="20"/>
        </w:rPr>
        <w:t xml:space="preserve"> </w:t>
      </w:r>
    </w:p>
    <w:p w14:paraId="22B77E18" w14:textId="6FB22D0E" w:rsidR="00076B85" w:rsidRDefault="008324A7" w:rsidP="00076B85">
      <w:pPr>
        <w:spacing w:after="5" w:line="247" w:lineRule="auto"/>
        <w:ind w:left="556" w:right="610" w:hanging="5"/>
        <w:rPr>
          <w:rFonts w:ascii="Arial" w:eastAsia="Arial" w:hAnsi="Arial" w:cs="Arial"/>
          <w:b/>
          <w:color w:val="0000CC"/>
          <w:sz w:val="20"/>
        </w:rPr>
      </w:pPr>
      <w:r w:rsidRPr="00FD1754">
        <w:rPr>
          <w:rFonts w:ascii="Arial" w:eastAsia="Arial" w:hAnsi="Arial" w:cs="Arial"/>
          <w:color w:val="000000"/>
          <w:sz w:val="20"/>
        </w:rPr>
        <w:t>Also,</w:t>
      </w:r>
      <w:r w:rsidR="00076B85" w:rsidRPr="00FD1754">
        <w:rPr>
          <w:rFonts w:ascii="Arial" w:eastAsia="Arial" w:hAnsi="Arial" w:cs="Arial"/>
          <w:color w:val="000000"/>
          <w:sz w:val="20"/>
        </w:rPr>
        <w:t xml:space="preserve"> during the pre-transfer conference, the Loadingmaster will write down the mobile number of the ship mobile phone. </w:t>
      </w:r>
      <w:r w:rsidRPr="00FD1754">
        <w:rPr>
          <w:rFonts w:ascii="Arial" w:eastAsia="Arial" w:hAnsi="Arial" w:cs="Arial"/>
          <w:color w:val="000000"/>
          <w:sz w:val="20"/>
        </w:rPr>
        <w:t>However,</w:t>
      </w:r>
      <w:r w:rsidR="00076B85" w:rsidRPr="00FD1754">
        <w:rPr>
          <w:rFonts w:ascii="Arial" w:eastAsia="Arial" w:hAnsi="Arial" w:cs="Arial"/>
          <w:color w:val="000000"/>
          <w:sz w:val="20"/>
        </w:rPr>
        <w:t xml:space="preserve"> in case of a non-communication occasion, the loading and discharging needs to be stopped by the ship on a safe way.</w:t>
      </w:r>
      <w:r w:rsidR="00076B85" w:rsidRPr="00FD1754">
        <w:rPr>
          <w:rFonts w:ascii="Arial" w:eastAsia="Arial" w:hAnsi="Arial" w:cs="Arial"/>
          <w:b/>
          <w:color w:val="0000CC"/>
          <w:sz w:val="20"/>
        </w:rPr>
        <w:t xml:space="preserve"> </w:t>
      </w:r>
    </w:p>
    <w:p w14:paraId="746D2C91" w14:textId="77777777" w:rsidR="00076B85" w:rsidRDefault="00076B85" w:rsidP="00076B85">
      <w:pPr>
        <w:spacing w:after="5" w:line="247" w:lineRule="auto"/>
        <w:ind w:left="556" w:right="610" w:hanging="5"/>
        <w:rPr>
          <w:rFonts w:ascii="Arial" w:eastAsia="Arial" w:hAnsi="Arial" w:cs="Arial"/>
          <w:b/>
          <w:color w:val="0000CC"/>
          <w:sz w:val="20"/>
        </w:rPr>
      </w:pPr>
    </w:p>
    <w:p w14:paraId="1B53AC51" w14:textId="77777777" w:rsidR="00076B85" w:rsidRPr="00FD1754" w:rsidRDefault="00076B85" w:rsidP="00076B85">
      <w:pPr>
        <w:spacing w:after="5" w:line="247" w:lineRule="auto"/>
        <w:ind w:left="556" w:right="610" w:hanging="5"/>
        <w:rPr>
          <w:rFonts w:ascii="Calibri" w:eastAsia="Calibri" w:hAnsi="Calibri" w:cs="Calibri"/>
          <w:color w:val="000000"/>
        </w:rPr>
      </w:pPr>
    </w:p>
    <w:p w14:paraId="740659CB" w14:textId="77777777" w:rsidR="00076B85" w:rsidRPr="00FD1754" w:rsidRDefault="00076B85" w:rsidP="00076B85">
      <w:pPr>
        <w:keepNext/>
        <w:keepLines/>
        <w:spacing w:after="240"/>
        <w:ind w:left="-5" w:hanging="10"/>
        <w:outlineLvl w:val="2"/>
        <w:rPr>
          <w:rFonts w:ascii="Arial" w:eastAsia="Arial" w:hAnsi="Arial" w:cs="Arial"/>
          <w:b/>
          <w:color w:val="000000"/>
          <w:sz w:val="24"/>
        </w:rPr>
      </w:pPr>
      <w:bookmarkStart w:id="51" w:name="_Toc507462292"/>
      <w:bookmarkStart w:id="52" w:name="_Toc99638668"/>
      <w:r w:rsidRPr="00FD1754">
        <w:rPr>
          <w:rFonts w:ascii="Arial" w:eastAsia="Arial" w:hAnsi="Arial" w:cs="Arial"/>
          <w:b/>
          <w:color w:val="000000"/>
          <w:sz w:val="24"/>
        </w:rPr>
        <w:t>7</w:t>
      </w:r>
      <w:r>
        <w:rPr>
          <w:rFonts w:ascii="Arial" w:eastAsia="Arial" w:hAnsi="Arial" w:cs="Arial"/>
          <w:b/>
          <w:color w:val="000000"/>
          <w:sz w:val="24"/>
        </w:rPr>
        <w:t xml:space="preserve">.    </w:t>
      </w:r>
      <w:r w:rsidRPr="00FD1754">
        <w:rPr>
          <w:rFonts w:ascii="Arial" w:eastAsia="Arial" w:hAnsi="Arial" w:cs="Arial"/>
          <w:b/>
          <w:color w:val="000000"/>
          <w:sz w:val="24"/>
        </w:rPr>
        <w:t xml:space="preserve"> </w:t>
      </w:r>
      <w:r>
        <w:rPr>
          <w:rFonts w:ascii="Arial" w:eastAsia="Arial" w:hAnsi="Arial" w:cs="Arial"/>
          <w:b/>
          <w:color w:val="000000"/>
          <w:sz w:val="24"/>
        </w:rPr>
        <w:t>R</w:t>
      </w:r>
      <w:r w:rsidRPr="00FD1754">
        <w:rPr>
          <w:rFonts w:ascii="Arial" w:eastAsia="Arial" w:hAnsi="Arial" w:cs="Arial"/>
          <w:b/>
          <w:color w:val="000000"/>
          <w:sz w:val="24"/>
        </w:rPr>
        <w:t>esponsibilities:</w:t>
      </w:r>
      <w:bookmarkEnd w:id="51"/>
      <w:bookmarkEnd w:id="52"/>
      <w:r w:rsidRPr="00FD1754">
        <w:rPr>
          <w:rFonts w:ascii="Arial" w:eastAsia="Arial" w:hAnsi="Arial" w:cs="Arial"/>
          <w:b/>
          <w:color w:val="0000CC"/>
          <w:sz w:val="24"/>
        </w:rPr>
        <w:t xml:space="preserve"> </w:t>
      </w:r>
    </w:p>
    <w:p w14:paraId="32AFADB1" w14:textId="7EFDCBE7" w:rsidR="00076B85" w:rsidRPr="00FD1754" w:rsidRDefault="008324A7" w:rsidP="00076B85">
      <w:pPr>
        <w:keepNext/>
        <w:keepLines/>
        <w:tabs>
          <w:tab w:val="center" w:pos="1590"/>
        </w:tabs>
        <w:spacing w:after="49"/>
        <w:ind w:left="-15"/>
        <w:outlineLvl w:val="1"/>
        <w:rPr>
          <w:rFonts w:ascii="Arial" w:eastAsia="Arial" w:hAnsi="Arial" w:cs="Arial"/>
          <w:b/>
          <w:color w:val="000000"/>
          <w:sz w:val="20"/>
        </w:rPr>
      </w:pPr>
      <w:bookmarkStart w:id="53" w:name="_Toc507462293"/>
      <w:bookmarkStart w:id="54" w:name="_Toc99638669"/>
      <w:r w:rsidRPr="00FD1754">
        <w:rPr>
          <w:rFonts w:ascii="Arial" w:eastAsia="Arial" w:hAnsi="Arial" w:cs="Arial"/>
          <w:b/>
          <w:color w:val="000000"/>
          <w:sz w:val="20"/>
        </w:rPr>
        <w:t xml:space="preserve">7.1 </w:t>
      </w:r>
      <w:r w:rsidRPr="00FD1754">
        <w:rPr>
          <w:rFonts w:ascii="Arial" w:eastAsia="Arial" w:hAnsi="Arial" w:cs="Arial"/>
          <w:b/>
          <w:color w:val="000000"/>
          <w:sz w:val="20"/>
        </w:rPr>
        <w:tab/>
      </w:r>
      <w:r w:rsidR="00076B85" w:rsidRPr="00FD1754">
        <w:rPr>
          <w:rFonts w:ascii="Arial" w:eastAsia="Arial" w:hAnsi="Arial" w:cs="Arial"/>
          <w:b/>
          <w:color w:val="000000"/>
          <w:sz w:val="20"/>
        </w:rPr>
        <w:t>JURISDICTION:</w:t>
      </w:r>
      <w:bookmarkEnd w:id="53"/>
      <w:bookmarkEnd w:id="54"/>
      <w:r w:rsidR="00076B85" w:rsidRPr="00FD1754">
        <w:rPr>
          <w:rFonts w:ascii="Arial" w:eastAsia="Arial" w:hAnsi="Arial" w:cs="Arial"/>
          <w:b/>
          <w:color w:val="000000"/>
          <w:sz w:val="20"/>
        </w:rPr>
        <w:t xml:space="preserve"> </w:t>
      </w:r>
    </w:p>
    <w:p w14:paraId="18A73D57" w14:textId="3B86F25F" w:rsidR="00076B85" w:rsidRPr="00FD1754" w:rsidRDefault="00076B85" w:rsidP="00076B85">
      <w:pPr>
        <w:spacing w:after="3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The Pernis Port is within the jurisdiction of the Port of Rotterdam. </w:t>
      </w:r>
      <w:r w:rsidR="008324A7" w:rsidRPr="00FD1754">
        <w:rPr>
          <w:rFonts w:ascii="Arial" w:eastAsia="Arial" w:hAnsi="Arial" w:cs="Arial"/>
          <w:color w:val="000000"/>
          <w:sz w:val="20"/>
        </w:rPr>
        <w:t>Therefore,</w:t>
      </w:r>
      <w:r w:rsidRPr="00FD1754">
        <w:rPr>
          <w:rFonts w:ascii="Arial" w:eastAsia="Arial" w:hAnsi="Arial" w:cs="Arial"/>
          <w:color w:val="000000"/>
          <w:sz w:val="20"/>
        </w:rPr>
        <w:t xml:space="preserve"> the vessel could be subject to inspection by inspectors of the Transport and Environmental Safety Department or Port State Control. Because port operations take place around the clock, these inspections take place during day- and </w:t>
      </w:r>
      <w:r w:rsidR="008324A7" w:rsidRPr="00FD1754">
        <w:rPr>
          <w:rFonts w:ascii="Arial" w:eastAsia="Arial" w:hAnsi="Arial" w:cs="Arial"/>
          <w:color w:val="000000"/>
          <w:sz w:val="20"/>
        </w:rPr>
        <w:t>night-time</w:t>
      </w:r>
      <w:r w:rsidRPr="00FD1754">
        <w:rPr>
          <w:rFonts w:ascii="Arial" w:eastAsia="Arial" w:hAnsi="Arial" w:cs="Arial"/>
          <w:color w:val="000000"/>
          <w:sz w:val="20"/>
        </w:rPr>
        <w:t xml:space="preserve">. Our experience has learned that on many occasions, especially during the night, documentation or certificates were not available. To ensure a smooth operation, we advise to keep the following documentation and certificates (or certified copies of certificates) available at all times. </w:t>
      </w:r>
    </w:p>
    <w:p w14:paraId="62E8E482"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 xml:space="preserve">IOPP </w:t>
      </w:r>
    </w:p>
    <w:p w14:paraId="1B932805"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SOPEP</w:t>
      </w:r>
      <w:r w:rsidRPr="00FD1754">
        <w:rPr>
          <w:rFonts w:ascii="Arial" w:eastAsia="Arial" w:hAnsi="Arial" w:cs="Arial"/>
          <w:color w:val="000000"/>
        </w:rPr>
        <w:t xml:space="preserve"> </w:t>
      </w:r>
    </w:p>
    <w:p w14:paraId="777304A8"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Shipboard marine pollution emergency plan</w:t>
      </w:r>
      <w:r w:rsidRPr="00FD1754">
        <w:rPr>
          <w:rFonts w:ascii="Arial" w:eastAsia="Arial" w:hAnsi="Arial" w:cs="Arial"/>
          <w:color w:val="000000"/>
        </w:rPr>
        <w:t xml:space="preserve"> </w:t>
      </w:r>
    </w:p>
    <w:p w14:paraId="12868DC1"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 xml:space="preserve">Garbage record book </w:t>
      </w:r>
    </w:p>
    <w:p w14:paraId="4EF8EE2B"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 xml:space="preserve">Oil record book part I and II </w:t>
      </w:r>
    </w:p>
    <w:p w14:paraId="3ED5C548"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Certificate of Fitness chemical/gas, including product list</w:t>
      </w:r>
      <w:r w:rsidRPr="00FD1754">
        <w:rPr>
          <w:rFonts w:ascii="Arial" w:eastAsia="Arial" w:hAnsi="Arial" w:cs="Arial"/>
          <w:color w:val="000000"/>
        </w:rPr>
        <w:t xml:space="preserve"> </w:t>
      </w:r>
    </w:p>
    <w:p w14:paraId="29FE36F2"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 xml:space="preserve">Procedures and arrangements manual </w:t>
      </w:r>
    </w:p>
    <w:p w14:paraId="188EA8F3"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 xml:space="preserve">Cargo record book </w:t>
      </w:r>
    </w:p>
    <w:p w14:paraId="33F42D3F"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 xml:space="preserve">Safety checklist </w:t>
      </w:r>
      <w:r w:rsidRPr="00FD1754">
        <w:rPr>
          <w:rFonts w:ascii="Arial" w:eastAsia="Arial" w:hAnsi="Arial" w:cs="Arial"/>
          <w:color w:val="000000"/>
        </w:rPr>
        <w:t xml:space="preserve"> </w:t>
      </w:r>
    </w:p>
    <w:p w14:paraId="3978A1DA"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 xml:space="preserve">Stowage plan on arrival and departure </w:t>
      </w:r>
      <w:r w:rsidRPr="00FD1754">
        <w:rPr>
          <w:rFonts w:ascii="Arial" w:eastAsia="Arial" w:hAnsi="Arial" w:cs="Arial"/>
          <w:color w:val="000000"/>
        </w:rPr>
        <w:t xml:space="preserve"> </w:t>
      </w:r>
    </w:p>
    <w:p w14:paraId="63E60B79"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 xml:space="preserve">Material safety datasheet (s) </w:t>
      </w:r>
    </w:p>
    <w:p w14:paraId="0B5314A6" w14:textId="77777777" w:rsidR="00076B85" w:rsidRPr="00FD1754" w:rsidRDefault="00076B85" w:rsidP="00045F8F">
      <w:pPr>
        <w:numPr>
          <w:ilvl w:val="0"/>
          <w:numId w:val="11"/>
        </w:numPr>
        <w:overflowPunct/>
        <w:autoSpaceDE/>
        <w:autoSpaceDN/>
        <w:adjustRightInd/>
        <w:spacing w:after="5"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 xml:space="preserve">Bill of lading </w:t>
      </w:r>
    </w:p>
    <w:p w14:paraId="0D4BE92B" w14:textId="77777777" w:rsidR="00076B85" w:rsidRPr="00FD1754" w:rsidRDefault="00076B85" w:rsidP="00045F8F">
      <w:pPr>
        <w:numPr>
          <w:ilvl w:val="0"/>
          <w:numId w:val="11"/>
        </w:numPr>
        <w:overflowPunct/>
        <w:autoSpaceDE/>
        <w:autoSpaceDN/>
        <w:adjustRightInd/>
        <w:spacing w:after="131" w:line="247" w:lineRule="auto"/>
        <w:ind w:right="610" w:hanging="156"/>
        <w:textAlignment w:val="auto"/>
        <w:rPr>
          <w:rFonts w:ascii="Calibri" w:eastAsia="Calibri" w:hAnsi="Calibri" w:cs="Calibri"/>
          <w:color w:val="000000"/>
        </w:rPr>
      </w:pPr>
      <w:r w:rsidRPr="00FD1754">
        <w:rPr>
          <w:rFonts w:ascii="Arial" w:eastAsia="Arial" w:hAnsi="Arial" w:cs="Arial"/>
          <w:color w:val="000000"/>
          <w:sz w:val="20"/>
        </w:rPr>
        <w:t xml:space="preserve">Shipping document for bulk liquid cargoes </w:t>
      </w:r>
    </w:p>
    <w:p w14:paraId="343CC753" w14:textId="77777777" w:rsidR="00076B85" w:rsidRPr="00FD1754" w:rsidRDefault="00076B85" w:rsidP="00076B85">
      <w:pPr>
        <w:keepNext/>
        <w:keepLines/>
        <w:tabs>
          <w:tab w:val="center" w:pos="2539"/>
        </w:tabs>
        <w:spacing w:after="49"/>
        <w:ind w:left="-15"/>
        <w:outlineLvl w:val="4"/>
        <w:rPr>
          <w:rFonts w:ascii="Arial" w:eastAsia="Arial" w:hAnsi="Arial" w:cs="Arial"/>
          <w:b/>
          <w:color w:val="000000"/>
          <w:sz w:val="20"/>
        </w:rPr>
      </w:pPr>
      <w:bookmarkStart w:id="55" w:name="_Toc507462294"/>
      <w:r w:rsidRPr="00FD1754">
        <w:rPr>
          <w:rFonts w:ascii="Arial" w:eastAsia="Arial" w:hAnsi="Arial" w:cs="Arial"/>
          <w:b/>
          <w:color w:val="000000"/>
          <w:sz w:val="20"/>
        </w:rPr>
        <w:t xml:space="preserve">7.1.1 </w:t>
      </w:r>
      <w:r w:rsidRPr="00FD1754">
        <w:rPr>
          <w:rFonts w:ascii="Arial" w:eastAsia="Arial" w:hAnsi="Arial" w:cs="Arial"/>
          <w:b/>
          <w:color w:val="000000"/>
          <w:sz w:val="20"/>
        </w:rPr>
        <w:tab/>
        <w:t>Inspections from port state control:</w:t>
      </w:r>
      <w:bookmarkEnd w:id="55"/>
      <w:r w:rsidRPr="00FD1754">
        <w:rPr>
          <w:rFonts w:ascii="Arial" w:eastAsia="Arial" w:hAnsi="Arial" w:cs="Arial"/>
          <w:b/>
          <w:color w:val="000000"/>
          <w:sz w:val="20"/>
        </w:rPr>
        <w:t xml:space="preserve"> </w:t>
      </w:r>
    </w:p>
    <w:p w14:paraId="1AB7978B"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The Paris Memorandum of Understanding (MOU) on Port State Control aims at eliminating the operation of sub-standard ships through a harmonized system of Port State Control inspections on foreign ships in the Paris MOU ports. The organization consists of 25 participating member states and covers the waters of the European coast and the North Atlantic basin from Canada to Europe. </w:t>
      </w:r>
    </w:p>
    <w:p w14:paraId="103D618D" w14:textId="77777777" w:rsidR="00076B85" w:rsidRPr="00FD1754" w:rsidRDefault="00076B85" w:rsidP="00076B85">
      <w:pPr>
        <w:spacing w:after="293"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The Dutch Port State Control is carried out by the Transport and Water Management Inspectorate of the Netherlands. It deals with approximately 1,400 inspections each year. Inspections take place on board, ensuring that these ships meet international </w:t>
      </w:r>
      <w:r w:rsidRPr="00FD1754">
        <w:rPr>
          <w:rFonts w:ascii="Arial" w:eastAsia="Arial" w:hAnsi="Arial" w:cs="Arial"/>
          <w:color w:val="000000"/>
          <w:sz w:val="20"/>
        </w:rPr>
        <w:lastRenderedPageBreak/>
        <w:t xml:space="preserve">safety, security and environmental standards, and that crewmembers have adequate living and working spaces </w:t>
      </w:r>
    </w:p>
    <w:p w14:paraId="1DD41E97" w14:textId="77777777" w:rsidR="00076B85" w:rsidRPr="00FD1754" w:rsidRDefault="00076B85" w:rsidP="00076B85">
      <w:pPr>
        <w:keepNext/>
        <w:keepLines/>
        <w:tabs>
          <w:tab w:val="center" w:pos="2661"/>
        </w:tabs>
        <w:spacing w:after="49"/>
        <w:ind w:left="-15"/>
        <w:outlineLvl w:val="1"/>
        <w:rPr>
          <w:rFonts w:ascii="Arial" w:eastAsia="Arial" w:hAnsi="Arial" w:cs="Arial"/>
          <w:b/>
          <w:color w:val="000000"/>
          <w:sz w:val="20"/>
        </w:rPr>
      </w:pPr>
      <w:bookmarkStart w:id="56" w:name="_Toc507462295"/>
      <w:bookmarkStart w:id="57" w:name="_Toc99638670"/>
      <w:r w:rsidRPr="00FD1754">
        <w:rPr>
          <w:rFonts w:ascii="Arial" w:eastAsia="Arial" w:hAnsi="Arial" w:cs="Arial"/>
          <w:b/>
          <w:color w:val="000000"/>
          <w:sz w:val="20"/>
        </w:rPr>
        <w:t xml:space="preserve">7.2 </w:t>
      </w:r>
      <w:r w:rsidRPr="00FD1754">
        <w:rPr>
          <w:rFonts w:ascii="Arial" w:eastAsia="Arial" w:hAnsi="Arial" w:cs="Arial"/>
          <w:b/>
          <w:color w:val="000000"/>
          <w:sz w:val="20"/>
        </w:rPr>
        <w:tab/>
        <w:t>CONDITIONS OF SHIP ACCEPTANCE:</w:t>
      </w:r>
      <w:bookmarkEnd w:id="56"/>
      <w:bookmarkEnd w:id="57"/>
      <w:r w:rsidRPr="00FD1754">
        <w:rPr>
          <w:rFonts w:ascii="Arial" w:eastAsia="Arial" w:hAnsi="Arial" w:cs="Arial"/>
          <w:b/>
          <w:color w:val="000000"/>
          <w:sz w:val="20"/>
        </w:rPr>
        <w:t xml:space="preserve"> </w:t>
      </w:r>
    </w:p>
    <w:p w14:paraId="6DA63B74" w14:textId="77777777" w:rsidR="00076B85" w:rsidRPr="00FD1754" w:rsidRDefault="00076B85" w:rsidP="00076B85">
      <w:pPr>
        <w:spacing w:after="294"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Ships are accepted at Shell Pernis</w:t>
      </w:r>
      <w:r w:rsidR="00DA4D4F">
        <w:rPr>
          <w:rFonts w:ascii="Arial" w:eastAsia="Arial" w:hAnsi="Arial" w:cs="Arial"/>
          <w:color w:val="000000"/>
          <w:sz w:val="20"/>
        </w:rPr>
        <w:t xml:space="preserve"> </w:t>
      </w:r>
      <w:r w:rsidRPr="00FD1754">
        <w:rPr>
          <w:rFonts w:ascii="Arial" w:eastAsia="Arial" w:hAnsi="Arial" w:cs="Arial"/>
          <w:color w:val="000000"/>
          <w:sz w:val="20"/>
        </w:rPr>
        <w:t xml:space="preserve">on the understanding that operations will be conducted in accordance with all applicable legislation, together with practices contained in relevant Codes of Practice, in particular, the guidance contained within the latest edition of the International Safety Guide for Oil Tankers and Terminals (ISGOTT). </w:t>
      </w:r>
    </w:p>
    <w:p w14:paraId="1D43BE9D" w14:textId="77777777" w:rsidR="00076B85" w:rsidRPr="00FD1754" w:rsidRDefault="00076B85" w:rsidP="00076B85">
      <w:pPr>
        <w:keepNext/>
        <w:keepLines/>
        <w:tabs>
          <w:tab w:val="center" w:pos="2540"/>
        </w:tabs>
        <w:spacing w:after="49"/>
        <w:ind w:left="-15"/>
        <w:outlineLvl w:val="1"/>
        <w:rPr>
          <w:rFonts w:ascii="Arial" w:eastAsia="Arial" w:hAnsi="Arial" w:cs="Arial"/>
          <w:b/>
          <w:color w:val="000000"/>
          <w:sz w:val="20"/>
        </w:rPr>
      </w:pPr>
      <w:bookmarkStart w:id="58" w:name="_Toc507462296"/>
      <w:bookmarkStart w:id="59" w:name="_Toc99638671"/>
      <w:r w:rsidRPr="00FD1754">
        <w:rPr>
          <w:rFonts w:ascii="Arial" w:eastAsia="Arial" w:hAnsi="Arial" w:cs="Arial"/>
          <w:b/>
          <w:color w:val="000000"/>
          <w:sz w:val="20"/>
        </w:rPr>
        <w:t xml:space="preserve">7.3 </w:t>
      </w:r>
      <w:r w:rsidRPr="00FD1754">
        <w:rPr>
          <w:rFonts w:ascii="Arial" w:eastAsia="Arial" w:hAnsi="Arial" w:cs="Arial"/>
          <w:b/>
          <w:color w:val="000000"/>
          <w:sz w:val="20"/>
        </w:rPr>
        <w:tab/>
        <w:t>RESPONSIBILITIES FOR LOADING:</w:t>
      </w:r>
      <w:bookmarkEnd w:id="58"/>
      <w:bookmarkEnd w:id="59"/>
      <w:r w:rsidRPr="00FD1754">
        <w:rPr>
          <w:rFonts w:ascii="Arial" w:eastAsia="Arial" w:hAnsi="Arial" w:cs="Arial"/>
          <w:b/>
          <w:color w:val="000000"/>
          <w:sz w:val="20"/>
        </w:rPr>
        <w:t xml:space="preserve"> </w:t>
      </w:r>
    </w:p>
    <w:p w14:paraId="4AF44F0C" w14:textId="5188FEF9" w:rsidR="00076B85" w:rsidRDefault="00DB203D" w:rsidP="00DB203D">
      <w:pPr>
        <w:spacing w:after="0"/>
        <w:ind w:left="551" w:right="616"/>
        <w:rPr>
          <w:rFonts w:ascii="Arial" w:eastAsia="Arial" w:hAnsi="Arial" w:cs="Arial"/>
          <w:color w:val="000000"/>
          <w:sz w:val="20"/>
        </w:rPr>
      </w:pPr>
      <w:r w:rsidRPr="00DB203D">
        <w:rPr>
          <w:rFonts w:ascii="Arial" w:eastAsia="Arial" w:hAnsi="Arial" w:cs="Arial"/>
          <w:bCs/>
          <w:color w:val="000000"/>
          <w:sz w:val="20"/>
        </w:rPr>
        <w:t>Shell Energy and Chemicals Park Rotterdam</w:t>
      </w:r>
      <w:r>
        <w:rPr>
          <w:rFonts w:ascii="Arial" w:eastAsia="Arial" w:hAnsi="Arial" w:cs="Arial"/>
          <w:bCs/>
          <w:color w:val="000000"/>
          <w:sz w:val="20"/>
        </w:rPr>
        <w:t xml:space="preserve"> </w:t>
      </w:r>
      <w:r w:rsidR="00076B85" w:rsidRPr="00FD1754">
        <w:rPr>
          <w:rFonts w:ascii="Arial" w:eastAsia="Arial" w:hAnsi="Arial" w:cs="Arial"/>
          <w:color w:val="000000"/>
          <w:sz w:val="20"/>
        </w:rPr>
        <w:t xml:space="preserve">is responsible for the operational handling of ships alongside the jetties. The captain/skipper of a ship remains legally responsible for the activities on board of the vessel. </w:t>
      </w:r>
    </w:p>
    <w:p w14:paraId="19895A2D" w14:textId="77777777" w:rsidR="00076B85" w:rsidRPr="00FD1754" w:rsidRDefault="00076B85" w:rsidP="00076B85">
      <w:pPr>
        <w:spacing w:after="5" w:line="247" w:lineRule="auto"/>
        <w:ind w:left="556" w:right="610" w:hanging="5"/>
        <w:rPr>
          <w:rFonts w:ascii="Calibri" w:eastAsia="Calibri" w:hAnsi="Calibri" w:cs="Calibri"/>
          <w:color w:val="000000"/>
        </w:rPr>
      </w:pPr>
    </w:p>
    <w:p w14:paraId="45552985" w14:textId="77777777" w:rsidR="00076B85" w:rsidRPr="00FD1754" w:rsidRDefault="00076B85" w:rsidP="00076B85">
      <w:pPr>
        <w:keepNext/>
        <w:keepLines/>
        <w:tabs>
          <w:tab w:val="center" w:pos="2685"/>
        </w:tabs>
        <w:spacing w:after="49"/>
        <w:ind w:left="-15"/>
        <w:outlineLvl w:val="1"/>
        <w:rPr>
          <w:rFonts w:ascii="Arial" w:eastAsia="Arial" w:hAnsi="Arial" w:cs="Arial"/>
          <w:b/>
          <w:color w:val="000000"/>
          <w:sz w:val="20"/>
        </w:rPr>
      </w:pPr>
      <w:bookmarkStart w:id="60" w:name="_Toc507462297"/>
      <w:bookmarkStart w:id="61" w:name="_Toc99638672"/>
      <w:r w:rsidRPr="00FD1754">
        <w:rPr>
          <w:rFonts w:ascii="Arial" w:eastAsia="Arial" w:hAnsi="Arial" w:cs="Arial"/>
          <w:b/>
          <w:color w:val="000000"/>
          <w:sz w:val="20"/>
        </w:rPr>
        <w:t xml:space="preserve">7.4 </w:t>
      </w:r>
      <w:r w:rsidRPr="00FD1754">
        <w:rPr>
          <w:rFonts w:ascii="Arial" w:eastAsia="Arial" w:hAnsi="Arial" w:cs="Arial"/>
          <w:b/>
          <w:color w:val="000000"/>
          <w:sz w:val="20"/>
        </w:rPr>
        <w:tab/>
        <w:t>RESPONSIBILITIES FOR UNLOADING:</w:t>
      </w:r>
      <w:bookmarkEnd w:id="60"/>
      <w:bookmarkEnd w:id="61"/>
      <w:r w:rsidRPr="00FD1754">
        <w:rPr>
          <w:rFonts w:ascii="Arial" w:eastAsia="Arial" w:hAnsi="Arial" w:cs="Arial"/>
          <w:b/>
          <w:color w:val="000000"/>
          <w:sz w:val="20"/>
        </w:rPr>
        <w:t xml:space="preserve"> </w:t>
      </w:r>
    </w:p>
    <w:p w14:paraId="6F269D7E" w14:textId="77777777" w:rsidR="00076B85" w:rsidRDefault="00076B85" w:rsidP="00076B85">
      <w:pPr>
        <w:spacing w:after="149"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The terminal will monitor Loading &amp; discharging operations.  </w:t>
      </w:r>
    </w:p>
    <w:p w14:paraId="1FE342E0" w14:textId="632701A3" w:rsidR="00076B85" w:rsidRPr="00FD1754" w:rsidRDefault="008324A7" w:rsidP="00076B85">
      <w:pPr>
        <w:keepNext/>
        <w:keepLines/>
        <w:tabs>
          <w:tab w:val="center" w:pos="1955"/>
        </w:tabs>
        <w:spacing w:after="247"/>
        <w:ind w:left="-15"/>
        <w:outlineLvl w:val="2"/>
        <w:rPr>
          <w:rFonts w:ascii="Arial" w:eastAsia="Arial" w:hAnsi="Arial" w:cs="Arial"/>
          <w:b/>
          <w:color w:val="000000"/>
          <w:sz w:val="24"/>
        </w:rPr>
      </w:pPr>
      <w:bookmarkStart w:id="62" w:name="_Toc507462298"/>
      <w:bookmarkStart w:id="63" w:name="_Toc508134729"/>
      <w:bookmarkStart w:id="64" w:name="_Toc99638673"/>
      <w:r w:rsidRPr="00FD1754">
        <w:rPr>
          <w:rFonts w:ascii="Arial" w:eastAsia="Arial" w:hAnsi="Arial" w:cs="Arial"/>
          <w:b/>
          <w:color w:val="000000"/>
          <w:sz w:val="24"/>
        </w:rPr>
        <w:t xml:space="preserve">8 </w:t>
      </w:r>
      <w:r w:rsidRPr="00FD1754">
        <w:rPr>
          <w:rFonts w:ascii="Arial" w:eastAsia="Arial" w:hAnsi="Arial" w:cs="Arial"/>
          <w:b/>
          <w:color w:val="000000"/>
          <w:sz w:val="24"/>
        </w:rPr>
        <w:tab/>
      </w:r>
      <w:r w:rsidR="00076B85" w:rsidRPr="00FD1754">
        <w:rPr>
          <w:rFonts w:ascii="Arial" w:eastAsia="Arial" w:hAnsi="Arial" w:cs="Arial"/>
          <w:b/>
          <w:color w:val="000000"/>
          <w:sz w:val="24"/>
        </w:rPr>
        <w:t>operations alongside:</w:t>
      </w:r>
      <w:bookmarkEnd w:id="62"/>
      <w:bookmarkEnd w:id="63"/>
      <w:bookmarkEnd w:id="64"/>
      <w:r w:rsidR="00076B85" w:rsidRPr="00FD1754">
        <w:rPr>
          <w:rFonts w:ascii="Arial" w:eastAsia="Arial" w:hAnsi="Arial" w:cs="Arial"/>
          <w:b/>
          <w:color w:val="000000"/>
          <w:sz w:val="24"/>
        </w:rPr>
        <w:t xml:space="preserve"> </w:t>
      </w:r>
    </w:p>
    <w:p w14:paraId="6C895A1F" w14:textId="77777777" w:rsidR="00076B85" w:rsidRPr="00FD1754" w:rsidRDefault="00076B85" w:rsidP="00076B85">
      <w:pPr>
        <w:keepNext/>
        <w:keepLines/>
        <w:tabs>
          <w:tab w:val="center" w:pos="1372"/>
        </w:tabs>
        <w:spacing w:after="189"/>
        <w:ind w:left="-15"/>
        <w:outlineLvl w:val="1"/>
        <w:rPr>
          <w:rFonts w:ascii="Arial" w:eastAsia="Arial" w:hAnsi="Arial" w:cs="Arial"/>
          <w:b/>
          <w:color w:val="000000"/>
          <w:sz w:val="20"/>
        </w:rPr>
      </w:pPr>
      <w:bookmarkStart w:id="65" w:name="_Toc507462299"/>
      <w:bookmarkStart w:id="66" w:name="_Toc99638674"/>
      <w:r w:rsidRPr="00FD1754">
        <w:rPr>
          <w:rFonts w:ascii="Arial" w:eastAsia="Arial" w:hAnsi="Arial" w:cs="Arial"/>
          <w:b/>
          <w:color w:val="000000"/>
          <w:sz w:val="20"/>
        </w:rPr>
        <w:t xml:space="preserve">8.1 </w:t>
      </w:r>
      <w:r w:rsidRPr="00FD1754">
        <w:rPr>
          <w:rFonts w:ascii="Arial" w:eastAsia="Arial" w:hAnsi="Arial" w:cs="Arial"/>
          <w:b/>
          <w:color w:val="000000"/>
          <w:sz w:val="20"/>
        </w:rPr>
        <w:tab/>
        <w:t>GENERAL:</w:t>
      </w:r>
      <w:bookmarkEnd w:id="65"/>
      <w:bookmarkEnd w:id="66"/>
      <w:r w:rsidRPr="00FD1754">
        <w:rPr>
          <w:rFonts w:ascii="Arial" w:eastAsia="Arial" w:hAnsi="Arial" w:cs="Arial"/>
          <w:b/>
          <w:color w:val="000000"/>
          <w:sz w:val="20"/>
        </w:rPr>
        <w:t xml:space="preserve"> </w:t>
      </w:r>
    </w:p>
    <w:p w14:paraId="6C5353CA" w14:textId="77777777" w:rsidR="00076B85" w:rsidRPr="00FD1754" w:rsidRDefault="00076B85" w:rsidP="00076B85">
      <w:pPr>
        <w:keepNext/>
        <w:keepLines/>
        <w:tabs>
          <w:tab w:val="center" w:pos="3212"/>
        </w:tabs>
        <w:spacing w:after="49"/>
        <w:ind w:left="-15"/>
        <w:outlineLvl w:val="4"/>
        <w:rPr>
          <w:rFonts w:ascii="Arial" w:eastAsia="Arial" w:hAnsi="Arial" w:cs="Arial"/>
          <w:b/>
          <w:color w:val="000000"/>
          <w:sz w:val="20"/>
        </w:rPr>
      </w:pPr>
      <w:bookmarkStart w:id="67" w:name="_Toc507462300"/>
      <w:r w:rsidRPr="00FD1754">
        <w:rPr>
          <w:rFonts w:ascii="Arial" w:eastAsia="Arial" w:hAnsi="Arial" w:cs="Arial"/>
          <w:b/>
          <w:color w:val="000000"/>
          <w:sz w:val="20"/>
        </w:rPr>
        <w:t xml:space="preserve">8.1.1 </w:t>
      </w:r>
      <w:r w:rsidRPr="00FD1754">
        <w:rPr>
          <w:rFonts w:ascii="Arial" w:eastAsia="Arial" w:hAnsi="Arial" w:cs="Arial"/>
          <w:b/>
          <w:color w:val="000000"/>
          <w:sz w:val="20"/>
        </w:rPr>
        <w:tab/>
        <w:t>Personal attendance of jetty operator on the jetty:</w:t>
      </w:r>
      <w:bookmarkEnd w:id="67"/>
      <w:r w:rsidRPr="00FD1754">
        <w:rPr>
          <w:rFonts w:ascii="Arial" w:eastAsia="Arial" w:hAnsi="Arial" w:cs="Arial"/>
          <w:b/>
          <w:color w:val="000000"/>
          <w:sz w:val="20"/>
        </w:rPr>
        <w:t xml:space="preserve"> </w:t>
      </w:r>
    </w:p>
    <w:p w14:paraId="53C26863" w14:textId="65B87431" w:rsidR="00076B85" w:rsidRDefault="00076B85" w:rsidP="00076B85">
      <w:pPr>
        <w:spacing w:after="194"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During your stay along our jetty a jetty operator will be permanently monitoring the vessel through CCTV during active loading and discharging operations. He or </w:t>
      </w:r>
      <w:r>
        <w:rPr>
          <w:rFonts w:ascii="Arial" w:eastAsia="Arial" w:hAnsi="Arial" w:cs="Arial"/>
          <w:color w:val="000000"/>
          <w:sz w:val="20"/>
        </w:rPr>
        <w:t>s</w:t>
      </w:r>
      <w:r w:rsidRPr="00FD1754">
        <w:rPr>
          <w:rFonts w:ascii="Arial" w:eastAsia="Arial" w:hAnsi="Arial" w:cs="Arial"/>
          <w:color w:val="000000"/>
          <w:sz w:val="20"/>
        </w:rPr>
        <w:t>he will also assist (dis)connecting hoses/loading arms and will start or stop operations in full cooperation with</w:t>
      </w:r>
      <w:r>
        <w:rPr>
          <w:rFonts w:ascii="Arial" w:eastAsia="Arial" w:hAnsi="Arial" w:cs="Arial"/>
          <w:color w:val="000000"/>
          <w:sz w:val="20"/>
        </w:rPr>
        <w:t xml:space="preserve"> the</w:t>
      </w:r>
      <w:r w:rsidRPr="00FD1754">
        <w:rPr>
          <w:rFonts w:ascii="Arial" w:eastAsia="Arial" w:hAnsi="Arial" w:cs="Arial"/>
          <w:color w:val="000000"/>
          <w:sz w:val="20"/>
        </w:rPr>
        <w:t xml:space="preserve"> ship</w:t>
      </w:r>
      <w:r>
        <w:rPr>
          <w:rFonts w:ascii="Arial" w:eastAsia="Arial" w:hAnsi="Arial" w:cs="Arial"/>
          <w:color w:val="000000"/>
          <w:sz w:val="20"/>
        </w:rPr>
        <w:t>’</w:t>
      </w:r>
      <w:r w:rsidRPr="00FD1754">
        <w:rPr>
          <w:rFonts w:ascii="Arial" w:eastAsia="Arial" w:hAnsi="Arial" w:cs="Arial"/>
          <w:color w:val="000000"/>
          <w:sz w:val="20"/>
        </w:rPr>
        <w:t xml:space="preserve">s cargo officer. The jetty operator is in continuous radio contact with our Control </w:t>
      </w:r>
      <w:r w:rsidR="008324A7" w:rsidRPr="00FD1754">
        <w:rPr>
          <w:rFonts w:ascii="Arial" w:eastAsia="Arial" w:hAnsi="Arial" w:cs="Arial"/>
          <w:color w:val="000000"/>
          <w:sz w:val="20"/>
        </w:rPr>
        <w:t>Room and</w:t>
      </w:r>
      <w:r w:rsidRPr="00FD1754">
        <w:rPr>
          <w:rFonts w:ascii="Arial" w:eastAsia="Arial" w:hAnsi="Arial" w:cs="Arial"/>
          <w:color w:val="000000"/>
          <w:sz w:val="20"/>
        </w:rPr>
        <w:t xml:space="preserve"> will supervise the loading and discharging activities on our behalf.</w:t>
      </w:r>
    </w:p>
    <w:p w14:paraId="642B8F7B" w14:textId="77777777" w:rsidR="00076B85" w:rsidRPr="00FD1754" w:rsidRDefault="00076B85" w:rsidP="00076B85">
      <w:pPr>
        <w:spacing w:after="194"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 The jetty operator will periodically visit your ship in order to discuss progress of operations and carry out inspections (repetitive checks) on board of your vessel and shore, conform the ship shore safety checklist. When unsafe situations or calamities occur, he or she will, in cooperation with the vessels crew, take care that loading/discharging operations are immediately and safely stopped. </w:t>
      </w:r>
    </w:p>
    <w:p w14:paraId="762C42A3" w14:textId="161CEDCA" w:rsidR="00076B85" w:rsidRPr="00FD1754" w:rsidRDefault="00076B85" w:rsidP="00076B85">
      <w:pPr>
        <w:keepNext/>
        <w:keepLines/>
        <w:tabs>
          <w:tab w:val="center" w:pos="3633"/>
        </w:tabs>
        <w:spacing w:after="49"/>
        <w:ind w:left="-15"/>
        <w:outlineLvl w:val="4"/>
        <w:rPr>
          <w:rFonts w:ascii="Arial" w:eastAsia="Arial" w:hAnsi="Arial" w:cs="Arial"/>
          <w:b/>
          <w:color w:val="000000"/>
          <w:sz w:val="20"/>
        </w:rPr>
      </w:pPr>
      <w:bookmarkStart w:id="68" w:name="_Toc507462301"/>
      <w:r w:rsidRPr="00FD1754">
        <w:rPr>
          <w:rFonts w:ascii="Arial" w:eastAsia="Arial" w:hAnsi="Arial" w:cs="Arial"/>
          <w:b/>
          <w:color w:val="000000"/>
          <w:sz w:val="20"/>
        </w:rPr>
        <w:t xml:space="preserve">8.1.2 </w:t>
      </w:r>
      <w:r w:rsidRPr="00FD1754">
        <w:rPr>
          <w:rFonts w:ascii="Arial" w:eastAsia="Arial" w:hAnsi="Arial" w:cs="Arial"/>
          <w:b/>
          <w:color w:val="000000"/>
          <w:sz w:val="20"/>
        </w:rPr>
        <w:tab/>
        <w:t xml:space="preserve">Camera surveillance with remote control of </w:t>
      </w:r>
      <w:r w:rsidR="008324A7" w:rsidRPr="00FD1754">
        <w:rPr>
          <w:rFonts w:ascii="Arial" w:eastAsia="Arial" w:hAnsi="Arial" w:cs="Arial"/>
          <w:b/>
          <w:color w:val="000000"/>
          <w:sz w:val="20"/>
        </w:rPr>
        <w:t>cargo systems</w:t>
      </w:r>
      <w:r w:rsidRPr="00FD1754">
        <w:rPr>
          <w:rFonts w:ascii="Arial" w:eastAsia="Arial" w:hAnsi="Arial" w:cs="Arial"/>
          <w:b/>
          <w:color w:val="000000"/>
          <w:sz w:val="20"/>
        </w:rPr>
        <w:t>:</w:t>
      </w:r>
      <w:bookmarkEnd w:id="68"/>
      <w:r w:rsidRPr="00FD1754">
        <w:rPr>
          <w:rFonts w:ascii="Arial" w:eastAsia="Arial" w:hAnsi="Arial" w:cs="Arial"/>
          <w:b/>
          <w:color w:val="000000"/>
          <w:sz w:val="20"/>
        </w:rPr>
        <w:t xml:space="preserve"> </w:t>
      </w:r>
    </w:p>
    <w:p w14:paraId="1B056911" w14:textId="0C0F5A06" w:rsidR="00076B85" w:rsidRPr="00FD1754" w:rsidRDefault="00076B85" w:rsidP="00076B85">
      <w:pPr>
        <w:spacing w:after="94"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During your stay along our jetty loading and discharging operations are under continuous camera surveillance from our staff in the Control Room. The cargo </w:t>
      </w:r>
      <w:r>
        <w:rPr>
          <w:rFonts w:ascii="Arial" w:eastAsia="Arial" w:hAnsi="Arial" w:cs="Arial"/>
          <w:color w:val="000000"/>
          <w:sz w:val="20"/>
        </w:rPr>
        <w:t>facility</w:t>
      </w:r>
      <w:r w:rsidRPr="00FD1754">
        <w:rPr>
          <w:rFonts w:ascii="Arial" w:eastAsia="Arial" w:hAnsi="Arial" w:cs="Arial"/>
          <w:color w:val="000000"/>
          <w:sz w:val="20"/>
        </w:rPr>
        <w:t xml:space="preserve"> itself </w:t>
      </w:r>
      <w:r>
        <w:rPr>
          <w:rFonts w:ascii="Arial" w:eastAsia="Arial" w:hAnsi="Arial" w:cs="Arial"/>
          <w:color w:val="000000"/>
          <w:sz w:val="20"/>
        </w:rPr>
        <w:t>is</w:t>
      </w:r>
      <w:r w:rsidRPr="00FD1754">
        <w:rPr>
          <w:rFonts w:ascii="Arial" w:eastAsia="Arial" w:hAnsi="Arial" w:cs="Arial"/>
          <w:color w:val="000000"/>
          <w:sz w:val="20"/>
        </w:rPr>
        <w:t xml:space="preserve"> remotely controlled from the same Control </w:t>
      </w:r>
      <w:r w:rsidR="008324A7" w:rsidRPr="00FD1754">
        <w:rPr>
          <w:rFonts w:ascii="Arial" w:eastAsia="Arial" w:hAnsi="Arial" w:cs="Arial"/>
          <w:color w:val="000000"/>
          <w:sz w:val="20"/>
        </w:rPr>
        <w:t>Room.</w:t>
      </w:r>
      <w:r w:rsidRPr="00FD1754">
        <w:rPr>
          <w:rFonts w:ascii="Arial" w:eastAsia="Arial" w:hAnsi="Arial" w:cs="Arial"/>
          <w:color w:val="000000"/>
          <w:sz w:val="20"/>
        </w:rPr>
        <w:t xml:space="preserve"> One of our staff will periodically visit your ship in order to carry out inspections (repetitive checks) on board of your vessel, and shore, conform the ship shore safety checklist.  </w:t>
      </w:r>
    </w:p>
    <w:p w14:paraId="399C82C6"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CC"/>
          <w:sz w:val="20"/>
        </w:rPr>
        <w:t xml:space="preserve"> </w:t>
      </w:r>
      <w:r w:rsidRPr="00FD1754">
        <w:rPr>
          <w:rFonts w:ascii="Calibri" w:eastAsia="Calibri" w:hAnsi="Calibri" w:cs="Calibri"/>
          <w:color w:val="000000"/>
        </w:rPr>
        <w:br w:type="page"/>
      </w:r>
    </w:p>
    <w:p w14:paraId="4451B85A" w14:textId="77777777" w:rsidR="00076B85" w:rsidRPr="00FD1754" w:rsidRDefault="00076B85" w:rsidP="00076B85">
      <w:pPr>
        <w:keepNext/>
        <w:keepLines/>
        <w:spacing w:after="60"/>
        <w:ind w:left="-5" w:hanging="10"/>
        <w:outlineLvl w:val="2"/>
        <w:rPr>
          <w:rFonts w:ascii="Arial" w:eastAsia="Arial" w:hAnsi="Arial" w:cs="Arial"/>
          <w:b/>
          <w:color w:val="000000"/>
          <w:sz w:val="24"/>
        </w:rPr>
      </w:pPr>
      <w:bookmarkStart w:id="69" w:name="_Toc507462302"/>
      <w:bookmarkStart w:id="70" w:name="_Toc99638675"/>
      <w:r w:rsidRPr="00FD1754">
        <w:rPr>
          <w:rFonts w:ascii="Arial" w:eastAsia="Arial" w:hAnsi="Arial" w:cs="Arial"/>
          <w:b/>
          <w:color w:val="000000"/>
          <w:sz w:val="24"/>
        </w:rPr>
        <w:lastRenderedPageBreak/>
        <w:t>9.   Dimensions Jetties &amp; Connections</w:t>
      </w:r>
      <w:bookmarkEnd w:id="69"/>
      <w:bookmarkEnd w:id="70"/>
      <w:r w:rsidRPr="00FD1754">
        <w:rPr>
          <w:rFonts w:ascii="Arial" w:eastAsia="Arial" w:hAnsi="Arial" w:cs="Arial"/>
          <w:b/>
          <w:color w:val="000000"/>
          <w:sz w:val="24"/>
        </w:rPr>
        <w:t xml:space="preserve"> </w:t>
      </w:r>
    </w:p>
    <w:p w14:paraId="0E1A270B" w14:textId="5B1E7C3D" w:rsidR="00076B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For efficiency reasons we request the agent to transmit the dimensions of the shore connections to the ship which should be copied onto the ship’s cargo connection before arrival at our terminal </w:t>
      </w:r>
    </w:p>
    <w:p w14:paraId="3B910907" w14:textId="77777777" w:rsidR="008324A7" w:rsidRDefault="008324A7" w:rsidP="00076B85">
      <w:pPr>
        <w:spacing w:after="5" w:line="247" w:lineRule="auto"/>
        <w:ind w:left="556" w:right="610" w:hanging="5"/>
        <w:rPr>
          <w:rFonts w:ascii="Arial" w:eastAsia="Arial" w:hAnsi="Arial" w:cs="Arial"/>
          <w:color w:val="000000"/>
          <w:sz w:val="20"/>
        </w:rPr>
      </w:pPr>
    </w:p>
    <w:tbl>
      <w:tblPr>
        <w:tblW w:w="8277" w:type="dxa"/>
        <w:tblInd w:w="8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56" w:type="dxa"/>
          <w:right w:w="56" w:type="dxa"/>
        </w:tblCellMar>
        <w:tblLook w:val="0000" w:firstRow="0" w:lastRow="0" w:firstColumn="0" w:lastColumn="0" w:noHBand="0" w:noVBand="0"/>
      </w:tblPr>
      <w:tblGrid>
        <w:gridCol w:w="765"/>
        <w:gridCol w:w="992"/>
        <w:gridCol w:w="1276"/>
        <w:gridCol w:w="850"/>
        <w:gridCol w:w="1172"/>
        <w:gridCol w:w="946"/>
        <w:gridCol w:w="1001"/>
        <w:gridCol w:w="1275"/>
      </w:tblGrid>
      <w:tr w:rsidR="008324A7" w14:paraId="6C945207" w14:textId="77777777" w:rsidTr="00593DFD">
        <w:trPr>
          <w:cantSplit/>
          <w:tblHeader/>
        </w:trPr>
        <w:tc>
          <w:tcPr>
            <w:tcW w:w="765" w:type="dxa"/>
            <w:vMerge w:val="restart"/>
            <w:shd w:val="clear" w:color="auto" w:fill="FFFFFF"/>
          </w:tcPr>
          <w:p w14:paraId="7A08C8C6" w14:textId="77777777" w:rsidR="008324A7" w:rsidRDefault="008324A7" w:rsidP="00593DFD">
            <w:pPr>
              <w:pStyle w:val="alt-I"/>
              <w:spacing w:before="100" w:after="0"/>
              <w:ind w:left="0"/>
              <w:jc w:val="left"/>
              <w:rPr>
                <w:rFonts w:ascii="Arial Narrow" w:hAnsi="Arial Narrow"/>
                <w:b/>
                <w:noProof w:val="0"/>
                <w:lang w:val="en-GB"/>
              </w:rPr>
            </w:pPr>
            <w:r>
              <w:rPr>
                <w:rFonts w:ascii="Arial Narrow" w:hAnsi="Arial Narrow"/>
                <w:b/>
                <w:noProof w:val="0"/>
                <w:lang w:val="en-GB"/>
              </w:rPr>
              <w:t>Jetty</w:t>
            </w:r>
          </w:p>
        </w:tc>
        <w:tc>
          <w:tcPr>
            <w:tcW w:w="992" w:type="dxa"/>
            <w:vMerge w:val="restart"/>
            <w:shd w:val="clear" w:color="auto" w:fill="FFFFFF"/>
          </w:tcPr>
          <w:p w14:paraId="3E0B4DC4"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Load. arms</w:t>
            </w:r>
          </w:p>
        </w:tc>
        <w:tc>
          <w:tcPr>
            <w:tcW w:w="1276" w:type="dxa"/>
            <w:vMerge w:val="restart"/>
            <w:shd w:val="clear" w:color="auto" w:fill="FFFFFF"/>
          </w:tcPr>
          <w:p w14:paraId="52B3248E"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Load. Arm no.</w:t>
            </w:r>
          </w:p>
        </w:tc>
        <w:tc>
          <w:tcPr>
            <w:tcW w:w="850" w:type="dxa"/>
            <w:vMerge w:val="restart"/>
            <w:shd w:val="clear" w:color="auto" w:fill="FFFFFF"/>
          </w:tcPr>
          <w:p w14:paraId="3D8E38F2"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Size</w:t>
            </w:r>
          </w:p>
        </w:tc>
        <w:tc>
          <w:tcPr>
            <w:tcW w:w="2118" w:type="dxa"/>
            <w:gridSpan w:val="2"/>
            <w:tcBorders>
              <w:bottom w:val="single" w:sz="6" w:space="0" w:color="000000"/>
            </w:tcBorders>
            <w:shd w:val="clear" w:color="auto" w:fill="FFFFFF"/>
          </w:tcPr>
          <w:p w14:paraId="142B8232"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Rate m</w:t>
            </w:r>
            <w:r>
              <w:rPr>
                <w:rFonts w:ascii="Arial Narrow" w:hAnsi="Arial Narrow"/>
                <w:b/>
                <w:noProof w:val="0"/>
                <w:vertAlign w:val="superscript"/>
                <w:lang w:val="en-GB"/>
              </w:rPr>
              <w:t>3</w:t>
            </w:r>
            <w:r>
              <w:rPr>
                <w:rFonts w:ascii="Arial Narrow" w:hAnsi="Arial Narrow"/>
                <w:b/>
                <w:noProof w:val="0"/>
                <w:lang w:val="en-GB"/>
              </w:rPr>
              <w:t>/hour</w:t>
            </w:r>
          </w:p>
        </w:tc>
        <w:tc>
          <w:tcPr>
            <w:tcW w:w="1001" w:type="dxa"/>
            <w:vMerge w:val="restart"/>
            <w:shd w:val="clear" w:color="auto" w:fill="FFFFFF"/>
          </w:tcPr>
          <w:p w14:paraId="642E6951"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Product</w:t>
            </w:r>
          </w:p>
        </w:tc>
        <w:tc>
          <w:tcPr>
            <w:tcW w:w="1275" w:type="dxa"/>
            <w:vMerge w:val="restart"/>
            <w:shd w:val="clear" w:color="auto" w:fill="FFFFFF"/>
          </w:tcPr>
          <w:p w14:paraId="638B2842"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Max. backpressure</w:t>
            </w:r>
          </w:p>
        </w:tc>
      </w:tr>
      <w:tr w:rsidR="008324A7" w14:paraId="41B66237" w14:textId="77777777" w:rsidTr="00593DFD">
        <w:trPr>
          <w:cantSplit/>
          <w:tblHeader/>
        </w:trPr>
        <w:tc>
          <w:tcPr>
            <w:tcW w:w="765" w:type="dxa"/>
            <w:vMerge/>
            <w:tcBorders>
              <w:bottom w:val="single" w:sz="12" w:space="0" w:color="000000"/>
            </w:tcBorders>
            <w:shd w:val="clear" w:color="auto" w:fill="FFFFFF"/>
          </w:tcPr>
          <w:p w14:paraId="111BBF85" w14:textId="77777777" w:rsidR="008324A7" w:rsidRDefault="008324A7" w:rsidP="00593DFD">
            <w:pPr>
              <w:pStyle w:val="alt-I"/>
              <w:spacing w:before="100" w:after="0"/>
              <w:ind w:left="0"/>
              <w:jc w:val="left"/>
              <w:rPr>
                <w:rFonts w:ascii="Arial Narrow" w:hAnsi="Arial Narrow"/>
                <w:b/>
                <w:bCs/>
                <w:noProof w:val="0"/>
                <w:lang w:val="en-GB"/>
              </w:rPr>
            </w:pPr>
          </w:p>
        </w:tc>
        <w:tc>
          <w:tcPr>
            <w:tcW w:w="992" w:type="dxa"/>
            <w:vMerge/>
            <w:tcBorders>
              <w:bottom w:val="single" w:sz="12" w:space="0" w:color="000000"/>
            </w:tcBorders>
            <w:shd w:val="clear" w:color="auto" w:fill="FFFFFF"/>
          </w:tcPr>
          <w:p w14:paraId="708F1739" w14:textId="77777777" w:rsidR="008324A7" w:rsidRDefault="008324A7" w:rsidP="00593DFD">
            <w:pPr>
              <w:pStyle w:val="alt-I"/>
              <w:spacing w:before="100" w:after="0"/>
              <w:ind w:left="0"/>
              <w:jc w:val="center"/>
              <w:rPr>
                <w:rFonts w:ascii="Arial Narrow" w:hAnsi="Arial Narrow"/>
                <w:b/>
                <w:bCs/>
                <w:noProof w:val="0"/>
                <w:lang w:val="en-GB"/>
              </w:rPr>
            </w:pPr>
          </w:p>
        </w:tc>
        <w:tc>
          <w:tcPr>
            <w:tcW w:w="1276" w:type="dxa"/>
            <w:vMerge/>
            <w:tcBorders>
              <w:bottom w:val="single" w:sz="12" w:space="0" w:color="000000"/>
            </w:tcBorders>
            <w:shd w:val="clear" w:color="auto" w:fill="FFFFFF"/>
          </w:tcPr>
          <w:p w14:paraId="3C7AD19B" w14:textId="77777777" w:rsidR="008324A7" w:rsidRDefault="008324A7" w:rsidP="00593DFD">
            <w:pPr>
              <w:pStyle w:val="alt-I"/>
              <w:spacing w:before="100" w:after="0"/>
              <w:ind w:left="0"/>
              <w:jc w:val="center"/>
              <w:rPr>
                <w:rFonts w:ascii="Arial Narrow" w:hAnsi="Arial Narrow"/>
                <w:b/>
                <w:bCs/>
                <w:noProof w:val="0"/>
                <w:lang w:val="en-GB"/>
              </w:rPr>
            </w:pPr>
          </w:p>
        </w:tc>
        <w:tc>
          <w:tcPr>
            <w:tcW w:w="850" w:type="dxa"/>
            <w:vMerge/>
            <w:tcBorders>
              <w:bottom w:val="single" w:sz="12" w:space="0" w:color="000000"/>
            </w:tcBorders>
            <w:shd w:val="clear" w:color="auto" w:fill="FFFFFF"/>
          </w:tcPr>
          <w:p w14:paraId="4EC7F05D" w14:textId="77777777" w:rsidR="008324A7" w:rsidRDefault="008324A7" w:rsidP="00593DFD">
            <w:pPr>
              <w:pStyle w:val="alt-I"/>
              <w:spacing w:before="100" w:after="0"/>
              <w:ind w:left="0"/>
              <w:jc w:val="center"/>
              <w:rPr>
                <w:rFonts w:ascii="Arial Narrow" w:hAnsi="Arial Narrow"/>
                <w:b/>
                <w:bCs/>
                <w:noProof w:val="0"/>
                <w:lang w:val="en-GB"/>
              </w:rPr>
            </w:pPr>
          </w:p>
        </w:tc>
        <w:tc>
          <w:tcPr>
            <w:tcW w:w="1172" w:type="dxa"/>
            <w:tcBorders>
              <w:top w:val="single" w:sz="6" w:space="0" w:color="000000"/>
              <w:bottom w:val="single" w:sz="12" w:space="0" w:color="000000"/>
            </w:tcBorders>
            <w:shd w:val="clear" w:color="auto" w:fill="FFFFFF"/>
          </w:tcPr>
          <w:p w14:paraId="675CFD72" w14:textId="77777777" w:rsidR="008324A7" w:rsidRDefault="008324A7" w:rsidP="00593DFD">
            <w:pPr>
              <w:pStyle w:val="alt-I"/>
              <w:spacing w:before="100" w:after="0"/>
              <w:ind w:left="0"/>
              <w:jc w:val="center"/>
              <w:rPr>
                <w:rFonts w:ascii="Arial Narrow" w:hAnsi="Arial Narrow"/>
                <w:b/>
                <w:bCs/>
                <w:noProof w:val="0"/>
                <w:lang w:val="en-GB"/>
              </w:rPr>
            </w:pPr>
            <w:r>
              <w:rPr>
                <w:rFonts w:ascii="Arial Narrow" w:hAnsi="Arial Narrow"/>
                <w:b/>
                <w:bCs/>
                <w:noProof w:val="0"/>
                <w:lang w:val="en-GB"/>
              </w:rPr>
              <w:t>Discharging</w:t>
            </w:r>
          </w:p>
        </w:tc>
        <w:tc>
          <w:tcPr>
            <w:tcW w:w="946" w:type="dxa"/>
            <w:tcBorders>
              <w:top w:val="single" w:sz="6" w:space="0" w:color="000000"/>
              <w:bottom w:val="single" w:sz="12" w:space="0" w:color="000000"/>
            </w:tcBorders>
            <w:shd w:val="clear" w:color="auto" w:fill="FFFFFF"/>
          </w:tcPr>
          <w:p w14:paraId="7573DA33" w14:textId="77777777" w:rsidR="008324A7" w:rsidRDefault="008324A7" w:rsidP="00593DFD">
            <w:pPr>
              <w:pStyle w:val="alt-I"/>
              <w:spacing w:before="100" w:after="0"/>
              <w:ind w:left="0"/>
              <w:jc w:val="center"/>
              <w:rPr>
                <w:rFonts w:ascii="Arial Narrow" w:hAnsi="Arial Narrow"/>
                <w:b/>
                <w:bCs/>
                <w:noProof w:val="0"/>
                <w:lang w:val="en-GB"/>
              </w:rPr>
            </w:pPr>
            <w:r>
              <w:rPr>
                <w:rFonts w:ascii="Arial Narrow" w:hAnsi="Arial Narrow"/>
                <w:b/>
                <w:bCs/>
                <w:noProof w:val="0"/>
                <w:lang w:val="en-GB"/>
              </w:rPr>
              <w:t>Loading</w:t>
            </w:r>
          </w:p>
        </w:tc>
        <w:tc>
          <w:tcPr>
            <w:tcW w:w="1001" w:type="dxa"/>
            <w:vMerge/>
            <w:tcBorders>
              <w:bottom w:val="single" w:sz="12" w:space="0" w:color="000000"/>
            </w:tcBorders>
            <w:shd w:val="clear" w:color="auto" w:fill="FFFFFF"/>
          </w:tcPr>
          <w:p w14:paraId="7886C3EB" w14:textId="77777777" w:rsidR="008324A7" w:rsidRDefault="008324A7" w:rsidP="00593DFD">
            <w:pPr>
              <w:pStyle w:val="alt-I"/>
              <w:spacing w:before="100" w:after="0"/>
              <w:ind w:left="0"/>
              <w:jc w:val="center"/>
              <w:rPr>
                <w:rFonts w:ascii="Arial Narrow" w:hAnsi="Arial Narrow"/>
                <w:b/>
                <w:bCs/>
                <w:noProof w:val="0"/>
                <w:lang w:val="en-GB"/>
              </w:rPr>
            </w:pPr>
          </w:p>
        </w:tc>
        <w:tc>
          <w:tcPr>
            <w:tcW w:w="1275" w:type="dxa"/>
            <w:vMerge/>
            <w:tcBorders>
              <w:bottom w:val="single" w:sz="12" w:space="0" w:color="000000"/>
            </w:tcBorders>
            <w:shd w:val="clear" w:color="auto" w:fill="FFFFFF"/>
          </w:tcPr>
          <w:p w14:paraId="65171610" w14:textId="77777777" w:rsidR="008324A7" w:rsidRDefault="008324A7" w:rsidP="00593DFD">
            <w:pPr>
              <w:pStyle w:val="alt-I"/>
              <w:spacing w:before="100" w:after="0"/>
              <w:ind w:left="0"/>
              <w:jc w:val="center"/>
              <w:rPr>
                <w:rFonts w:ascii="Arial Narrow" w:hAnsi="Arial Narrow"/>
                <w:b/>
                <w:bCs/>
                <w:noProof w:val="0"/>
                <w:lang w:val="en-GB"/>
              </w:rPr>
            </w:pPr>
          </w:p>
        </w:tc>
      </w:tr>
      <w:tr w:rsidR="008324A7" w14:paraId="700D86CA" w14:textId="77777777" w:rsidTr="00593DFD">
        <w:trPr>
          <w:cantSplit/>
          <w:trHeight w:val="447"/>
        </w:trPr>
        <w:tc>
          <w:tcPr>
            <w:tcW w:w="765" w:type="dxa"/>
            <w:tcBorders>
              <w:top w:val="single" w:sz="12" w:space="0" w:color="000000"/>
            </w:tcBorders>
            <w:shd w:val="clear" w:color="auto" w:fill="FFFFFF"/>
          </w:tcPr>
          <w:p w14:paraId="0CE2C23B" w14:textId="77777777" w:rsidR="008324A7" w:rsidRDefault="008324A7" w:rsidP="00593DFD">
            <w:pPr>
              <w:pStyle w:val="alt-I"/>
              <w:spacing w:before="100" w:after="0"/>
              <w:ind w:left="0"/>
              <w:jc w:val="left"/>
              <w:rPr>
                <w:rFonts w:ascii="Arial Narrow" w:hAnsi="Arial Narrow"/>
                <w:noProof w:val="0"/>
                <w:lang w:val="en-GB"/>
              </w:rPr>
            </w:pPr>
            <w:r>
              <w:rPr>
                <w:rFonts w:ascii="Arial Narrow" w:hAnsi="Arial Narrow"/>
                <w:noProof w:val="0"/>
                <w:lang w:val="en-GB"/>
              </w:rPr>
              <w:t>101</w:t>
            </w:r>
          </w:p>
        </w:tc>
        <w:tc>
          <w:tcPr>
            <w:tcW w:w="992" w:type="dxa"/>
            <w:tcBorders>
              <w:top w:val="single" w:sz="12" w:space="0" w:color="000000"/>
            </w:tcBorders>
            <w:shd w:val="clear" w:color="auto" w:fill="FFFFFF"/>
          </w:tcPr>
          <w:p w14:paraId="72421AA3"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2</w:t>
            </w:r>
          </w:p>
        </w:tc>
        <w:tc>
          <w:tcPr>
            <w:tcW w:w="1276" w:type="dxa"/>
            <w:tcBorders>
              <w:top w:val="single" w:sz="12" w:space="0" w:color="000000"/>
            </w:tcBorders>
            <w:shd w:val="clear" w:color="auto" w:fill="FFFFFF"/>
          </w:tcPr>
          <w:p w14:paraId="6D04CACF"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1 + 2</w:t>
            </w:r>
          </w:p>
        </w:tc>
        <w:tc>
          <w:tcPr>
            <w:tcW w:w="850" w:type="dxa"/>
            <w:tcBorders>
              <w:top w:val="single" w:sz="12" w:space="0" w:color="000000"/>
            </w:tcBorders>
            <w:shd w:val="clear" w:color="auto" w:fill="FFFFFF"/>
          </w:tcPr>
          <w:p w14:paraId="6BE5611B"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12” ASA</w:t>
            </w:r>
          </w:p>
        </w:tc>
        <w:tc>
          <w:tcPr>
            <w:tcW w:w="1172" w:type="dxa"/>
            <w:tcBorders>
              <w:top w:val="single" w:sz="12" w:space="0" w:color="000000"/>
            </w:tcBorders>
            <w:shd w:val="clear" w:color="auto" w:fill="FFFFFF"/>
          </w:tcPr>
          <w:p w14:paraId="59CB3707"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3.500</w:t>
            </w:r>
          </w:p>
        </w:tc>
        <w:tc>
          <w:tcPr>
            <w:tcW w:w="946" w:type="dxa"/>
            <w:tcBorders>
              <w:top w:val="single" w:sz="12" w:space="0" w:color="000000"/>
            </w:tcBorders>
            <w:shd w:val="clear" w:color="auto" w:fill="FFFFFF"/>
          </w:tcPr>
          <w:p w14:paraId="640AE8DF"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1150</w:t>
            </w:r>
          </w:p>
        </w:tc>
        <w:tc>
          <w:tcPr>
            <w:tcW w:w="1001" w:type="dxa"/>
            <w:tcBorders>
              <w:top w:val="single" w:sz="12" w:space="0" w:color="000000"/>
            </w:tcBorders>
            <w:shd w:val="clear" w:color="auto" w:fill="FFFFFF"/>
          </w:tcPr>
          <w:p w14:paraId="1194B158"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Naphtha</w:t>
            </w:r>
          </w:p>
        </w:tc>
        <w:tc>
          <w:tcPr>
            <w:tcW w:w="1275" w:type="dxa"/>
            <w:tcBorders>
              <w:top w:val="single" w:sz="12" w:space="0" w:color="000000"/>
            </w:tcBorders>
            <w:shd w:val="clear" w:color="auto" w:fill="FFFFFF"/>
          </w:tcPr>
          <w:p w14:paraId="106439E4"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pt-PT"/>
              </w:rPr>
              <w:t>10 bar</w:t>
            </w:r>
          </w:p>
        </w:tc>
      </w:tr>
      <w:tr w:rsidR="008324A7" w14:paraId="07BCDB4C" w14:textId="77777777" w:rsidTr="00593DFD">
        <w:trPr>
          <w:cantSplit/>
          <w:trHeight w:val="426"/>
        </w:trPr>
        <w:tc>
          <w:tcPr>
            <w:tcW w:w="765" w:type="dxa"/>
            <w:shd w:val="clear" w:color="auto" w:fill="FFFFFF"/>
          </w:tcPr>
          <w:p w14:paraId="51F8DE9B" w14:textId="77777777" w:rsidR="008324A7" w:rsidRDefault="008324A7" w:rsidP="00593DFD">
            <w:pPr>
              <w:pStyle w:val="alt-I"/>
              <w:spacing w:before="100" w:after="0"/>
              <w:ind w:left="0"/>
              <w:jc w:val="left"/>
              <w:rPr>
                <w:rFonts w:ascii="Arial Narrow" w:hAnsi="Arial Narrow"/>
                <w:noProof w:val="0"/>
                <w:lang w:val="pt-PT"/>
              </w:rPr>
            </w:pPr>
            <w:r>
              <w:rPr>
                <w:rFonts w:ascii="Arial Narrow" w:hAnsi="Arial Narrow"/>
                <w:noProof w:val="0"/>
                <w:lang w:val="pt-PT"/>
              </w:rPr>
              <w:t>102</w:t>
            </w:r>
          </w:p>
        </w:tc>
        <w:tc>
          <w:tcPr>
            <w:tcW w:w="992" w:type="dxa"/>
            <w:shd w:val="clear" w:color="auto" w:fill="FFFFFF"/>
          </w:tcPr>
          <w:p w14:paraId="5380B773"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3</w:t>
            </w:r>
          </w:p>
        </w:tc>
        <w:tc>
          <w:tcPr>
            <w:tcW w:w="1276" w:type="dxa"/>
            <w:shd w:val="clear" w:color="auto" w:fill="FFFFFF"/>
          </w:tcPr>
          <w:p w14:paraId="0C0A9A23"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1 + 3 + 4</w:t>
            </w:r>
          </w:p>
        </w:tc>
        <w:tc>
          <w:tcPr>
            <w:tcW w:w="850" w:type="dxa"/>
            <w:shd w:val="clear" w:color="auto" w:fill="FFFFFF"/>
          </w:tcPr>
          <w:p w14:paraId="0DC7DEA6"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12" ASA</w:t>
            </w:r>
          </w:p>
        </w:tc>
        <w:tc>
          <w:tcPr>
            <w:tcW w:w="1172" w:type="dxa"/>
            <w:shd w:val="clear" w:color="auto" w:fill="FFFFFF"/>
          </w:tcPr>
          <w:p w14:paraId="47B5470B"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7.500</w:t>
            </w:r>
          </w:p>
        </w:tc>
        <w:tc>
          <w:tcPr>
            <w:tcW w:w="946" w:type="dxa"/>
            <w:shd w:val="clear" w:color="auto" w:fill="FFFFFF"/>
          </w:tcPr>
          <w:p w14:paraId="10734871"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3.000</w:t>
            </w:r>
          </w:p>
        </w:tc>
        <w:tc>
          <w:tcPr>
            <w:tcW w:w="1001" w:type="dxa"/>
            <w:shd w:val="clear" w:color="auto" w:fill="FFFFFF"/>
          </w:tcPr>
          <w:p w14:paraId="31AEC98E"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Crude</w:t>
            </w:r>
          </w:p>
        </w:tc>
        <w:tc>
          <w:tcPr>
            <w:tcW w:w="1275" w:type="dxa"/>
            <w:shd w:val="clear" w:color="auto" w:fill="FFFFFF"/>
          </w:tcPr>
          <w:p w14:paraId="19771066"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10 bar</w:t>
            </w:r>
          </w:p>
        </w:tc>
      </w:tr>
      <w:tr w:rsidR="008324A7" w14:paraId="22267BC9" w14:textId="77777777" w:rsidTr="00593DFD">
        <w:trPr>
          <w:cantSplit/>
        </w:trPr>
        <w:tc>
          <w:tcPr>
            <w:tcW w:w="765" w:type="dxa"/>
            <w:vMerge w:val="restart"/>
            <w:shd w:val="clear" w:color="auto" w:fill="FFFFFF"/>
          </w:tcPr>
          <w:p w14:paraId="73359599" w14:textId="77777777" w:rsidR="008324A7" w:rsidRDefault="008324A7" w:rsidP="00593DFD">
            <w:pPr>
              <w:pStyle w:val="alt-I"/>
              <w:spacing w:before="100" w:after="0"/>
              <w:ind w:left="0"/>
              <w:jc w:val="left"/>
              <w:rPr>
                <w:rFonts w:ascii="Arial Narrow" w:hAnsi="Arial Narrow"/>
                <w:noProof w:val="0"/>
                <w:lang w:val="pt-PT"/>
              </w:rPr>
            </w:pPr>
            <w:r>
              <w:rPr>
                <w:rFonts w:ascii="Arial Narrow" w:hAnsi="Arial Narrow"/>
                <w:noProof w:val="0"/>
                <w:lang w:val="pt-PT"/>
              </w:rPr>
              <w:t>103</w:t>
            </w:r>
          </w:p>
        </w:tc>
        <w:tc>
          <w:tcPr>
            <w:tcW w:w="992" w:type="dxa"/>
            <w:shd w:val="clear" w:color="auto" w:fill="FFFFFF"/>
          </w:tcPr>
          <w:p w14:paraId="69B9081D"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2</w:t>
            </w:r>
          </w:p>
        </w:tc>
        <w:tc>
          <w:tcPr>
            <w:tcW w:w="1276" w:type="dxa"/>
            <w:shd w:val="clear" w:color="auto" w:fill="FFFFFF"/>
          </w:tcPr>
          <w:p w14:paraId="7A793259"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2 + 4</w:t>
            </w:r>
          </w:p>
        </w:tc>
        <w:tc>
          <w:tcPr>
            <w:tcW w:w="850" w:type="dxa"/>
            <w:shd w:val="clear" w:color="auto" w:fill="FFFFFF"/>
          </w:tcPr>
          <w:p w14:paraId="168D7D2A"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16” ASA</w:t>
            </w:r>
          </w:p>
        </w:tc>
        <w:tc>
          <w:tcPr>
            <w:tcW w:w="1172" w:type="dxa"/>
            <w:shd w:val="clear" w:color="auto" w:fill="FFFFFF"/>
          </w:tcPr>
          <w:p w14:paraId="4D077F69"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10.000</w:t>
            </w:r>
          </w:p>
        </w:tc>
        <w:tc>
          <w:tcPr>
            <w:tcW w:w="946" w:type="dxa"/>
            <w:shd w:val="clear" w:color="auto" w:fill="FFFFFF"/>
          </w:tcPr>
          <w:p w14:paraId="33AFC01A"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3.000</w:t>
            </w:r>
          </w:p>
        </w:tc>
        <w:tc>
          <w:tcPr>
            <w:tcW w:w="1001" w:type="dxa"/>
            <w:shd w:val="clear" w:color="auto" w:fill="FFFFFF"/>
          </w:tcPr>
          <w:p w14:paraId="786980EE"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Crude</w:t>
            </w:r>
          </w:p>
        </w:tc>
        <w:tc>
          <w:tcPr>
            <w:tcW w:w="1275" w:type="dxa"/>
            <w:shd w:val="clear" w:color="auto" w:fill="FFFFFF"/>
          </w:tcPr>
          <w:p w14:paraId="0284225A" w14:textId="46A1D591"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 xml:space="preserve">10 </w:t>
            </w:r>
            <w:r w:rsidR="000B593B">
              <w:rPr>
                <w:rFonts w:ascii="Arial Narrow" w:hAnsi="Arial Narrow"/>
                <w:noProof w:val="0"/>
                <w:lang w:val="en-GB"/>
              </w:rPr>
              <w:t>bar</w:t>
            </w:r>
          </w:p>
        </w:tc>
      </w:tr>
      <w:tr w:rsidR="008324A7" w14:paraId="38D0F046" w14:textId="77777777" w:rsidTr="00593DFD">
        <w:trPr>
          <w:cantSplit/>
        </w:trPr>
        <w:tc>
          <w:tcPr>
            <w:tcW w:w="765" w:type="dxa"/>
            <w:vMerge/>
            <w:shd w:val="clear" w:color="auto" w:fill="FFFFFF"/>
          </w:tcPr>
          <w:p w14:paraId="3967A47D" w14:textId="77777777" w:rsidR="008324A7" w:rsidRDefault="008324A7" w:rsidP="00593DFD">
            <w:pPr>
              <w:pStyle w:val="alt-I"/>
              <w:spacing w:before="100" w:after="0"/>
              <w:ind w:left="0"/>
              <w:jc w:val="left"/>
              <w:rPr>
                <w:rFonts w:ascii="Arial Narrow" w:hAnsi="Arial Narrow"/>
                <w:noProof w:val="0"/>
                <w:lang w:val="en-GB"/>
              </w:rPr>
            </w:pPr>
          </w:p>
        </w:tc>
        <w:tc>
          <w:tcPr>
            <w:tcW w:w="992" w:type="dxa"/>
            <w:shd w:val="clear" w:color="auto" w:fill="FFFFFF"/>
          </w:tcPr>
          <w:p w14:paraId="581E316A"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2</w:t>
            </w:r>
          </w:p>
        </w:tc>
        <w:tc>
          <w:tcPr>
            <w:tcW w:w="1276" w:type="dxa"/>
            <w:shd w:val="clear" w:color="auto" w:fill="FFFFFF"/>
          </w:tcPr>
          <w:p w14:paraId="195A9FD4"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 + 3</w:t>
            </w:r>
          </w:p>
        </w:tc>
        <w:tc>
          <w:tcPr>
            <w:tcW w:w="850" w:type="dxa"/>
            <w:shd w:val="clear" w:color="auto" w:fill="FFFFFF"/>
          </w:tcPr>
          <w:p w14:paraId="44B24635"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16” ASA</w:t>
            </w:r>
          </w:p>
        </w:tc>
        <w:tc>
          <w:tcPr>
            <w:tcW w:w="1172" w:type="dxa"/>
            <w:shd w:val="clear" w:color="auto" w:fill="FFFFFF"/>
          </w:tcPr>
          <w:p w14:paraId="063C2FF5"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7.400</w:t>
            </w:r>
          </w:p>
        </w:tc>
        <w:tc>
          <w:tcPr>
            <w:tcW w:w="946" w:type="dxa"/>
            <w:shd w:val="clear" w:color="auto" w:fill="FFFFFF"/>
          </w:tcPr>
          <w:p w14:paraId="4E086F2B"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2.900</w:t>
            </w:r>
          </w:p>
        </w:tc>
        <w:tc>
          <w:tcPr>
            <w:tcW w:w="1001" w:type="dxa"/>
            <w:shd w:val="clear" w:color="auto" w:fill="FFFFFF"/>
          </w:tcPr>
          <w:p w14:paraId="349DA20F"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Gas oil</w:t>
            </w:r>
          </w:p>
        </w:tc>
        <w:tc>
          <w:tcPr>
            <w:tcW w:w="1275" w:type="dxa"/>
            <w:shd w:val="clear" w:color="auto" w:fill="FFFFFF"/>
          </w:tcPr>
          <w:p w14:paraId="1E5EE055" w14:textId="34F8C4C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 xml:space="preserve">10 </w:t>
            </w:r>
            <w:r w:rsidR="000B593B">
              <w:rPr>
                <w:rFonts w:ascii="Arial Narrow" w:hAnsi="Arial Narrow"/>
                <w:noProof w:val="0"/>
                <w:lang w:val="en-GB"/>
              </w:rPr>
              <w:t>bar</w:t>
            </w:r>
          </w:p>
        </w:tc>
      </w:tr>
      <w:tr w:rsidR="008324A7" w14:paraId="122AB3CE" w14:textId="77777777" w:rsidTr="00593DFD">
        <w:trPr>
          <w:cantSplit/>
        </w:trPr>
        <w:tc>
          <w:tcPr>
            <w:tcW w:w="765" w:type="dxa"/>
            <w:vMerge w:val="restart"/>
            <w:shd w:val="clear" w:color="auto" w:fill="FFFFFF"/>
          </w:tcPr>
          <w:p w14:paraId="429E8DA3" w14:textId="77777777" w:rsidR="008324A7" w:rsidRDefault="008324A7" w:rsidP="00593DFD">
            <w:pPr>
              <w:pStyle w:val="alt-I"/>
              <w:spacing w:before="100" w:after="0"/>
              <w:ind w:left="0"/>
              <w:jc w:val="left"/>
              <w:rPr>
                <w:rFonts w:ascii="Arial Narrow" w:hAnsi="Arial Narrow"/>
                <w:noProof w:val="0"/>
                <w:lang w:val="en-GB"/>
              </w:rPr>
            </w:pPr>
            <w:r>
              <w:rPr>
                <w:rFonts w:ascii="Arial Narrow" w:hAnsi="Arial Narrow"/>
                <w:noProof w:val="0"/>
                <w:lang w:val="en-GB"/>
              </w:rPr>
              <w:t>104</w:t>
            </w:r>
          </w:p>
        </w:tc>
        <w:tc>
          <w:tcPr>
            <w:tcW w:w="992" w:type="dxa"/>
            <w:shd w:val="clear" w:color="auto" w:fill="FFFFFF"/>
          </w:tcPr>
          <w:p w14:paraId="57AC88BF"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3</w:t>
            </w:r>
          </w:p>
        </w:tc>
        <w:tc>
          <w:tcPr>
            <w:tcW w:w="1276" w:type="dxa"/>
            <w:shd w:val="clear" w:color="auto" w:fill="FFFFFF"/>
          </w:tcPr>
          <w:p w14:paraId="1106DBC2"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2 + 3 + 4</w:t>
            </w:r>
          </w:p>
        </w:tc>
        <w:tc>
          <w:tcPr>
            <w:tcW w:w="850" w:type="dxa"/>
            <w:shd w:val="clear" w:color="auto" w:fill="FFFFFF"/>
          </w:tcPr>
          <w:p w14:paraId="4F29692F"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16” ASA</w:t>
            </w:r>
          </w:p>
        </w:tc>
        <w:tc>
          <w:tcPr>
            <w:tcW w:w="1172" w:type="dxa"/>
            <w:shd w:val="clear" w:color="auto" w:fill="FFFFFF"/>
          </w:tcPr>
          <w:p w14:paraId="02B50366"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15.000</w:t>
            </w:r>
          </w:p>
        </w:tc>
        <w:tc>
          <w:tcPr>
            <w:tcW w:w="946" w:type="dxa"/>
            <w:shd w:val="clear" w:color="auto" w:fill="FFFFFF"/>
          </w:tcPr>
          <w:p w14:paraId="755012EE"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3.000</w:t>
            </w:r>
          </w:p>
        </w:tc>
        <w:tc>
          <w:tcPr>
            <w:tcW w:w="1001" w:type="dxa"/>
            <w:shd w:val="clear" w:color="auto" w:fill="FFFFFF"/>
          </w:tcPr>
          <w:p w14:paraId="1BF31B1E"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Crude</w:t>
            </w:r>
          </w:p>
        </w:tc>
        <w:tc>
          <w:tcPr>
            <w:tcW w:w="1275" w:type="dxa"/>
            <w:shd w:val="clear" w:color="auto" w:fill="FFFFFF"/>
          </w:tcPr>
          <w:p w14:paraId="5864129B"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10 bar</w:t>
            </w:r>
          </w:p>
        </w:tc>
      </w:tr>
      <w:tr w:rsidR="008324A7" w14:paraId="376A0292" w14:textId="77777777" w:rsidTr="00593DFD">
        <w:trPr>
          <w:cantSplit/>
        </w:trPr>
        <w:tc>
          <w:tcPr>
            <w:tcW w:w="765" w:type="dxa"/>
            <w:vMerge/>
            <w:shd w:val="clear" w:color="auto" w:fill="FFFFFF"/>
          </w:tcPr>
          <w:p w14:paraId="0B40A41B" w14:textId="77777777" w:rsidR="008324A7" w:rsidRDefault="008324A7" w:rsidP="00593DFD">
            <w:pPr>
              <w:pStyle w:val="alt-I"/>
              <w:spacing w:before="100" w:after="0"/>
              <w:ind w:left="0"/>
              <w:jc w:val="left"/>
              <w:rPr>
                <w:rFonts w:ascii="Arial Narrow" w:hAnsi="Arial Narrow"/>
                <w:noProof w:val="0"/>
                <w:lang w:val="en-GB"/>
              </w:rPr>
            </w:pPr>
          </w:p>
        </w:tc>
        <w:tc>
          <w:tcPr>
            <w:tcW w:w="992" w:type="dxa"/>
            <w:shd w:val="clear" w:color="auto" w:fill="FFFFFF"/>
          </w:tcPr>
          <w:p w14:paraId="49E4511C"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w:t>
            </w:r>
          </w:p>
        </w:tc>
        <w:tc>
          <w:tcPr>
            <w:tcW w:w="1276" w:type="dxa"/>
            <w:shd w:val="clear" w:color="auto" w:fill="FFFFFF"/>
          </w:tcPr>
          <w:p w14:paraId="57088CF1"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Spare</w:t>
            </w:r>
          </w:p>
        </w:tc>
        <w:tc>
          <w:tcPr>
            <w:tcW w:w="850" w:type="dxa"/>
            <w:shd w:val="clear" w:color="auto" w:fill="FFFFFF"/>
          </w:tcPr>
          <w:p w14:paraId="7E13D75C"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16" ASA</w:t>
            </w:r>
          </w:p>
        </w:tc>
        <w:tc>
          <w:tcPr>
            <w:tcW w:w="1172" w:type="dxa"/>
            <w:shd w:val="clear" w:color="auto" w:fill="FFFFFF"/>
          </w:tcPr>
          <w:p w14:paraId="5A39CE25"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5.000</w:t>
            </w:r>
          </w:p>
        </w:tc>
        <w:tc>
          <w:tcPr>
            <w:tcW w:w="946" w:type="dxa"/>
            <w:shd w:val="clear" w:color="auto" w:fill="FFFFFF"/>
          </w:tcPr>
          <w:p w14:paraId="76A646AB"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2.500</w:t>
            </w:r>
          </w:p>
        </w:tc>
        <w:tc>
          <w:tcPr>
            <w:tcW w:w="1001" w:type="dxa"/>
            <w:shd w:val="clear" w:color="auto" w:fill="FFFFFF"/>
          </w:tcPr>
          <w:p w14:paraId="63F1F72B"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Crude</w:t>
            </w:r>
          </w:p>
        </w:tc>
        <w:tc>
          <w:tcPr>
            <w:tcW w:w="1275" w:type="dxa"/>
            <w:shd w:val="clear" w:color="auto" w:fill="FFFFFF"/>
          </w:tcPr>
          <w:p w14:paraId="54A41FEF"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10 bar</w:t>
            </w:r>
          </w:p>
        </w:tc>
      </w:tr>
    </w:tbl>
    <w:p w14:paraId="1C589C60" w14:textId="77777777" w:rsidR="00076B85" w:rsidRPr="00FD1754" w:rsidRDefault="00076B85" w:rsidP="00076B85">
      <w:pPr>
        <w:spacing w:after="0"/>
        <w:ind w:left="566"/>
        <w:rPr>
          <w:rFonts w:ascii="Calibri" w:eastAsia="Calibri" w:hAnsi="Calibri" w:cs="Calibri"/>
          <w:color w:val="000000"/>
        </w:rPr>
      </w:pPr>
      <w:r w:rsidRPr="00FD1754">
        <w:rPr>
          <w:rFonts w:ascii="Arial" w:eastAsia="Arial" w:hAnsi="Arial" w:cs="Arial"/>
          <w:color w:val="000000"/>
          <w:sz w:val="20"/>
        </w:rPr>
        <w:t xml:space="preserve"> </w:t>
      </w:r>
    </w:p>
    <w:p w14:paraId="0E73DE61"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Jetty 2  </w:t>
      </w:r>
    </w:p>
    <w:p w14:paraId="0E26D801" w14:textId="77777777" w:rsidR="00076B85" w:rsidRDefault="00076B85" w:rsidP="00076B85">
      <w:pPr>
        <w:spacing w:after="5" w:line="247" w:lineRule="auto"/>
        <w:ind w:left="556" w:right="610" w:hanging="5"/>
        <w:rPr>
          <w:rFonts w:ascii="Arial" w:eastAsia="Arial" w:hAnsi="Arial" w:cs="Arial"/>
          <w:color w:val="000000"/>
          <w:sz w:val="20"/>
        </w:rPr>
      </w:pPr>
      <w:r>
        <w:rPr>
          <w:rFonts w:ascii="Arial" w:eastAsia="Arial" w:hAnsi="Arial" w:cs="Arial"/>
          <w:color w:val="000000"/>
          <w:sz w:val="20"/>
        </w:rPr>
        <w:t>Catfeed (VGO) and Bitumen</w:t>
      </w:r>
      <w:r w:rsidRPr="00FD1754">
        <w:rPr>
          <w:rFonts w:ascii="Arial" w:eastAsia="Arial" w:hAnsi="Arial" w:cs="Arial"/>
          <w:color w:val="000000"/>
          <w:sz w:val="20"/>
        </w:rPr>
        <w:t xml:space="preserve"> </w:t>
      </w:r>
    </w:p>
    <w:p w14:paraId="03394AA6" w14:textId="77777777" w:rsidR="00471BD4" w:rsidRDefault="00471BD4" w:rsidP="00076B85">
      <w:pPr>
        <w:spacing w:after="5" w:line="247" w:lineRule="auto"/>
        <w:ind w:left="556" w:right="610" w:hanging="5"/>
        <w:rPr>
          <w:rFonts w:ascii="Arial" w:eastAsia="Arial" w:hAnsi="Arial" w:cs="Arial"/>
          <w:color w:val="000000"/>
          <w:sz w:val="20"/>
        </w:rPr>
      </w:pPr>
    </w:p>
    <w:p w14:paraId="47F18331" w14:textId="77777777" w:rsidR="00471BD4" w:rsidRDefault="00471BD4" w:rsidP="00076B85">
      <w:pPr>
        <w:spacing w:after="5" w:line="247" w:lineRule="auto"/>
        <w:ind w:left="556" w:right="610" w:hanging="5"/>
        <w:rPr>
          <w:rFonts w:ascii="Arial" w:eastAsia="Arial" w:hAnsi="Arial" w:cs="Arial"/>
          <w:color w:val="000000"/>
          <w:sz w:val="20"/>
        </w:rPr>
      </w:pPr>
      <w:r>
        <w:rPr>
          <w:rFonts w:ascii="Arial" w:eastAsia="Arial" w:hAnsi="Arial" w:cs="Arial"/>
          <w:color w:val="000000"/>
          <w:sz w:val="20"/>
        </w:rPr>
        <w:t>Jetty 3</w:t>
      </w:r>
    </w:p>
    <w:p w14:paraId="1742D42F" w14:textId="140946A6" w:rsidR="00471BD4" w:rsidRDefault="00471BD4" w:rsidP="00076B85">
      <w:pPr>
        <w:spacing w:after="5" w:line="247" w:lineRule="auto"/>
        <w:ind w:left="556" w:right="610" w:hanging="5"/>
        <w:rPr>
          <w:rFonts w:ascii="Arial" w:eastAsia="Arial" w:hAnsi="Arial" w:cs="Arial"/>
          <w:color w:val="000000"/>
          <w:sz w:val="20"/>
        </w:rPr>
      </w:pPr>
      <w:r>
        <w:rPr>
          <w:rFonts w:ascii="Arial" w:eastAsia="Arial" w:hAnsi="Arial" w:cs="Arial"/>
          <w:color w:val="000000"/>
          <w:sz w:val="20"/>
        </w:rPr>
        <w:t>Catfeed (VGO)</w:t>
      </w:r>
    </w:p>
    <w:p w14:paraId="42E80F91" w14:textId="5BAA0F88" w:rsidR="00EE4580" w:rsidRDefault="00EE4580" w:rsidP="00076B85">
      <w:pPr>
        <w:spacing w:after="5" w:line="247" w:lineRule="auto"/>
        <w:ind w:left="556" w:right="610" w:hanging="5"/>
        <w:rPr>
          <w:rFonts w:ascii="Arial" w:eastAsia="Arial" w:hAnsi="Arial" w:cs="Arial"/>
          <w:color w:val="000000"/>
          <w:sz w:val="20"/>
        </w:rPr>
      </w:pPr>
    </w:p>
    <w:p w14:paraId="1CCB29D1" w14:textId="77777777" w:rsidR="00EE4580" w:rsidRPr="00DA3BA8" w:rsidRDefault="00EE4580" w:rsidP="00EE4580">
      <w:pPr>
        <w:overflowPunct/>
        <w:spacing w:after="0"/>
        <w:ind w:left="567"/>
        <w:textAlignment w:val="auto"/>
        <w:rPr>
          <w:rFonts w:ascii="Arial" w:hAnsi="Arial" w:cs="Arial"/>
          <w:sz w:val="20"/>
        </w:rPr>
      </w:pPr>
      <w:r>
        <w:rPr>
          <w:rFonts w:ascii="Arial" w:hAnsi="Arial" w:cs="Arial"/>
          <w:sz w:val="20"/>
        </w:rPr>
        <w:t>Jetty</w:t>
      </w:r>
      <w:r w:rsidRPr="00DA3BA8">
        <w:rPr>
          <w:rFonts w:ascii="Arial" w:hAnsi="Arial" w:cs="Arial"/>
          <w:sz w:val="20"/>
        </w:rPr>
        <w:t xml:space="preserve"> 4 - liquid</w:t>
      </w:r>
    </w:p>
    <w:p w14:paraId="391006E0" w14:textId="7777777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Heptane /hexane/pentane</w:t>
      </w:r>
    </w:p>
    <w:p w14:paraId="36E491F2" w14:textId="7777777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Iso hexane/iso n-pentane</w:t>
      </w:r>
    </w:p>
    <w:p w14:paraId="79BFD132" w14:textId="7777777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Hydrowax (STR)</w:t>
      </w:r>
    </w:p>
    <w:p w14:paraId="4EC954AA" w14:textId="77777777" w:rsidR="00EE4580" w:rsidRDefault="00EE4580" w:rsidP="00EE4580">
      <w:pPr>
        <w:overflowPunct/>
        <w:spacing w:after="0"/>
        <w:ind w:left="567"/>
        <w:textAlignment w:val="auto"/>
        <w:rPr>
          <w:rFonts w:ascii="Arial" w:hAnsi="Arial" w:cs="Arial"/>
          <w:sz w:val="20"/>
        </w:rPr>
      </w:pPr>
      <w:r w:rsidRPr="00DA3BA8">
        <w:rPr>
          <w:rFonts w:ascii="Arial" w:hAnsi="Arial" w:cs="Arial"/>
          <w:sz w:val="20"/>
        </w:rPr>
        <w:t>Sovents (shellsolen)</w:t>
      </w:r>
      <w:r>
        <w:rPr>
          <w:rFonts w:ascii="Arial" w:hAnsi="Arial" w:cs="Arial"/>
          <w:sz w:val="20"/>
        </w:rPr>
        <w:t>/GTL</w:t>
      </w:r>
    </w:p>
    <w:p w14:paraId="79D2D055"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278F551A"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Jetty 5  </w:t>
      </w:r>
    </w:p>
    <w:p w14:paraId="40C0829D" w14:textId="3B24D700" w:rsidR="00076B85" w:rsidRDefault="00076B85" w:rsidP="00076B85">
      <w:pPr>
        <w:spacing w:after="5" w:line="247" w:lineRule="auto"/>
        <w:ind w:left="556" w:right="610" w:hanging="5"/>
        <w:rPr>
          <w:rFonts w:ascii="Arial" w:eastAsia="Arial" w:hAnsi="Arial" w:cs="Arial"/>
          <w:color w:val="000000"/>
          <w:sz w:val="20"/>
        </w:rPr>
      </w:pPr>
      <w:r>
        <w:rPr>
          <w:rFonts w:ascii="Arial" w:eastAsia="Arial" w:hAnsi="Arial" w:cs="Arial"/>
          <w:color w:val="000000"/>
          <w:sz w:val="20"/>
        </w:rPr>
        <w:t>Sulphur (inland barges only)</w:t>
      </w:r>
      <w:r w:rsidRPr="00FD1754">
        <w:rPr>
          <w:rFonts w:ascii="Arial" w:eastAsia="Arial" w:hAnsi="Arial" w:cs="Arial"/>
          <w:color w:val="000000"/>
          <w:sz w:val="20"/>
        </w:rPr>
        <w:t xml:space="preserve"> </w:t>
      </w:r>
    </w:p>
    <w:p w14:paraId="0F58DFA3" w14:textId="5F883260" w:rsidR="00EE4580" w:rsidRDefault="00EE4580" w:rsidP="00076B85">
      <w:pPr>
        <w:spacing w:after="5" w:line="247" w:lineRule="auto"/>
        <w:ind w:left="556" w:right="610" w:hanging="5"/>
        <w:rPr>
          <w:rFonts w:ascii="Arial" w:eastAsia="Arial" w:hAnsi="Arial" w:cs="Arial"/>
          <w:color w:val="000000"/>
          <w:sz w:val="20"/>
        </w:rPr>
      </w:pPr>
    </w:p>
    <w:p w14:paraId="3D8D4AB9" w14:textId="77777777" w:rsidR="00EE4580" w:rsidRPr="00DA3BA8" w:rsidRDefault="00EE4580" w:rsidP="00EE4580">
      <w:pPr>
        <w:overflowPunct/>
        <w:spacing w:after="0"/>
        <w:ind w:left="567"/>
        <w:textAlignment w:val="auto"/>
        <w:rPr>
          <w:rFonts w:ascii="Arial" w:hAnsi="Arial" w:cs="Arial"/>
          <w:sz w:val="20"/>
        </w:rPr>
      </w:pPr>
      <w:r>
        <w:rPr>
          <w:rFonts w:ascii="Arial" w:hAnsi="Arial" w:cs="Arial"/>
          <w:sz w:val="20"/>
        </w:rPr>
        <w:t>Jetty</w:t>
      </w:r>
      <w:r w:rsidRPr="00DA3BA8">
        <w:rPr>
          <w:rFonts w:ascii="Arial" w:hAnsi="Arial" w:cs="Arial"/>
          <w:sz w:val="20"/>
        </w:rPr>
        <w:t xml:space="preserve"> 15 +16 </w:t>
      </w:r>
    </w:p>
    <w:p w14:paraId="707866E2" w14:textId="0EF9E37A"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 xml:space="preserve">Only </w:t>
      </w:r>
      <w:r w:rsidR="00917283">
        <w:rPr>
          <w:rFonts w:ascii="Arial" w:hAnsi="Arial" w:cs="Arial"/>
          <w:sz w:val="20"/>
        </w:rPr>
        <w:t>Hexion discharging with barges</w:t>
      </w:r>
      <w:r w:rsidRPr="00DA3BA8">
        <w:rPr>
          <w:rFonts w:ascii="Arial" w:hAnsi="Arial" w:cs="Arial"/>
          <w:sz w:val="20"/>
        </w:rPr>
        <w:t xml:space="preserve"> </w:t>
      </w:r>
    </w:p>
    <w:p w14:paraId="560FD779" w14:textId="7777777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caustic soda</w:t>
      </w:r>
    </w:p>
    <w:p w14:paraId="38CA2209" w14:textId="7777777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Sulfuric acid</w:t>
      </w:r>
    </w:p>
    <w:p w14:paraId="3D888E62" w14:textId="77777777" w:rsidR="00EE4580" w:rsidRDefault="00EE4580" w:rsidP="00EE4580">
      <w:pPr>
        <w:overflowPunct/>
        <w:spacing w:after="0"/>
        <w:ind w:left="567"/>
        <w:textAlignment w:val="auto"/>
        <w:rPr>
          <w:rFonts w:ascii="Arial" w:hAnsi="Arial" w:cs="Arial"/>
          <w:sz w:val="20"/>
        </w:rPr>
      </w:pPr>
      <w:r w:rsidRPr="00DA3BA8">
        <w:rPr>
          <w:rFonts w:ascii="Arial" w:hAnsi="Arial" w:cs="Arial"/>
          <w:sz w:val="20"/>
        </w:rPr>
        <w:t>Calcium oxide powder</w:t>
      </w:r>
    </w:p>
    <w:p w14:paraId="3ACB1AA5" w14:textId="77777777" w:rsidR="00EE4580" w:rsidRDefault="00EE4580" w:rsidP="00EE4580">
      <w:pPr>
        <w:overflowPunct/>
        <w:spacing w:after="0"/>
        <w:ind w:left="567"/>
        <w:textAlignment w:val="auto"/>
        <w:rPr>
          <w:rFonts w:ascii="Arial" w:hAnsi="Arial" w:cs="Arial"/>
          <w:sz w:val="20"/>
        </w:rPr>
      </w:pPr>
    </w:p>
    <w:p w14:paraId="1CCA0C00" w14:textId="77777777" w:rsidR="00EE4580" w:rsidRPr="00DA3BA8" w:rsidRDefault="00EE4580" w:rsidP="00EE4580">
      <w:pPr>
        <w:overflowPunct/>
        <w:spacing w:after="0"/>
        <w:ind w:left="567"/>
        <w:textAlignment w:val="auto"/>
        <w:rPr>
          <w:rFonts w:ascii="Arial" w:hAnsi="Arial" w:cs="Arial"/>
          <w:sz w:val="20"/>
        </w:rPr>
      </w:pPr>
      <w:r>
        <w:rPr>
          <w:rFonts w:ascii="Arial" w:hAnsi="Arial" w:cs="Arial"/>
          <w:sz w:val="20"/>
        </w:rPr>
        <w:t>Jetty</w:t>
      </w:r>
      <w:r w:rsidRPr="00DA3BA8">
        <w:rPr>
          <w:rFonts w:ascii="Arial" w:hAnsi="Arial" w:cs="Arial"/>
          <w:sz w:val="20"/>
        </w:rPr>
        <w:t xml:space="preserve"> 17 - liquid</w:t>
      </w:r>
    </w:p>
    <w:p w14:paraId="0E3B3099" w14:textId="5B2F03CB"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DIBK</w:t>
      </w:r>
      <w:r w:rsidR="00917283">
        <w:rPr>
          <w:rFonts w:ascii="Arial" w:hAnsi="Arial" w:cs="Arial"/>
          <w:sz w:val="20"/>
        </w:rPr>
        <w:t xml:space="preserve"> GTL</w:t>
      </w:r>
      <w:r w:rsidRPr="00DA3BA8">
        <w:rPr>
          <w:rFonts w:ascii="Arial" w:hAnsi="Arial" w:cs="Arial"/>
          <w:sz w:val="20"/>
        </w:rPr>
        <w:t xml:space="preserve"> /IPA</w:t>
      </w:r>
    </w:p>
    <w:p w14:paraId="0FC413D5" w14:textId="5A005E50"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Ethyl proxitol</w:t>
      </w:r>
      <w:r w:rsidR="00917283">
        <w:rPr>
          <w:rFonts w:ascii="Arial" w:hAnsi="Arial" w:cs="Arial"/>
          <w:sz w:val="20"/>
        </w:rPr>
        <w:t xml:space="preserve"> / </w:t>
      </w:r>
      <w:r w:rsidRPr="00DA3BA8">
        <w:rPr>
          <w:rFonts w:ascii="Arial" w:hAnsi="Arial" w:cs="Arial"/>
          <w:sz w:val="20"/>
        </w:rPr>
        <w:t>MIBK</w:t>
      </w:r>
      <w:r w:rsidR="00917283">
        <w:rPr>
          <w:rFonts w:ascii="Arial" w:hAnsi="Arial" w:cs="Arial"/>
          <w:sz w:val="20"/>
        </w:rPr>
        <w:t xml:space="preserve"> </w:t>
      </w:r>
      <w:r w:rsidRPr="00DA3BA8">
        <w:rPr>
          <w:rFonts w:ascii="Arial" w:hAnsi="Arial" w:cs="Arial"/>
          <w:sz w:val="20"/>
        </w:rPr>
        <w:t>/</w:t>
      </w:r>
      <w:r w:rsidR="00917283">
        <w:rPr>
          <w:rFonts w:ascii="Arial" w:hAnsi="Arial" w:cs="Arial"/>
          <w:sz w:val="20"/>
        </w:rPr>
        <w:t xml:space="preserve"> </w:t>
      </w:r>
      <w:r w:rsidRPr="00DA3BA8">
        <w:rPr>
          <w:rFonts w:ascii="Arial" w:hAnsi="Arial" w:cs="Arial"/>
          <w:sz w:val="20"/>
        </w:rPr>
        <w:t>MPG</w:t>
      </w:r>
      <w:r w:rsidR="00917283">
        <w:rPr>
          <w:rFonts w:ascii="Arial" w:hAnsi="Arial" w:cs="Arial"/>
          <w:sz w:val="20"/>
        </w:rPr>
        <w:t xml:space="preserve"> </w:t>
      </w:r>
      <w:r w:rsidRPr="00DA3BA8">
        <w:rPr>
          <w:rFonts w:ascii="Arial" w:hAnsi="Arial" w:cs="Arial"/>
          <w:sz w:val="20"/>
        </w:rPr>
        <w:t>/ DMK</w:t>
      </w:r>
    </w:p>
    <w:p w14:paraId="70399955" w14:textId="77777777" w:rsidR="00EE4580" w:rsidRPr="00DA3BA8" w:rsidRDefault="00EE4580" w:rsidP="00EE4580">
      <w:pPr>
        <w:overflowPunct/>
        <w:spacing w:after="0"/>
        <w:ind w:left="567"/>
        <w:textAlignment w:val="auto"/>
        <w:rPr>
          <w:rFonts w:ascii="Arial" w:hAnsi="Arial" w:cs="Arial"/>
          <w:sz w:val="20"/>
        </w:rPr>
      </w:pPr>
    </w:p>
    <w:p w14:paraId="6CBC529A" w14:textId="7777777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DMK/phenol/</w:t>
      </w:r>
    </w:p>
    <w:p w14:paraId="0FB9E08C" w14:textId="18E92D04" w:rsidR="00EE4580" w:rsidRDefault="00EE4580" w:rsidP="00EE4580">
      <w:pPr>
        <w:overflowPunct/>
        <w:spacing w:after="0"/>
        <w:ind w:left="567"/>
        <w:textAlignment w:val="auto"/>
        <w:rPr>
          <w:rFonts w:ascii="Arial" w:hAnsi="Arial" w:cs="Arial"/>
          <w:sz w:val="20"/>
        </w:rPr>
      </w:pPr>
      <w:r w:rsidRPr="00DA3BA8">
        <w:rPr>
          <w:rFonts w:ascii="Arial" w:hAnsi="Arial" w:cs="Arial"/>
          <w:sz w:val="20"/>
        </w:rPr>
        <w:t>prop. Trimers /xylene (</w:t>
      </w:r>
      <w:r w:rsidR="00917283">
        <w:rPr>
          <w:rFonts w:ascii="Arial" w:hAnsi="Arial" w:cs="Arial"/>
          <w:sz w:val="20"/>
        </w:rPr>
        <w:t>Hexion</w:t>
      </w:r>
      <w:r w:rsidRPr="00DA3BA8">
        <w:rPr>
          <w:rFonts w:ascii="Arial" w:hAnsi="Arial" w:cs="Arial"/>
          <w:sz w:val="20"/>
        </w:rPr>
        <w:t>)</w:t>
      </w:r>
    </w:p>
    <w:p w14:paraId="68E82569" w14:textId="77777777" w:rsidR="00EE4580" w:rsidRDefault="00EE4580" w:rsidP="00EE4580">
      <w:pPr>
        <w:overflowPunct/>
        <w:spacing w:after="0"/>
        <w:ind w:left="567"/>
        <w:textAlignment w:val="auto"/>
        <w:rPr>
          <w:rFonts w:ascii="Arial" w:hAnsi="Arial" w:cs="Arial"/>
          <w:sz w:val="20"/>
        </w:rPr>
      </w:pPr>
    </w:p>
    <w:p w14:paraId="2CF02315" w14:textId="77777777" w:rsidR="00EE4580" w:rsidRPr="00DA3BA8" w:rsidRDefault="00EE4580" w:rsidP="00EE4580">
      <w:pPr>
        <w:overflowPunct/>
        <w:spacing w:after="0"/>
        <w:ind w:left="567"/>
        <w:textAlignment w:val="auto"/>
        <w:rPr>
          <w:rFonts w:ascii="Arial" w:hAnsi="Arial" w:cs="Arial"/>
          <w:sz w:val="20"/>
        </w:rPr>
      </w:pPr>
      <w:r>
        <w:rPr>
          <w:rFonts w:ascii="Arial" w:hAnsi="Arial" w:cs="Arial"/>
          <w:sz w:val="20"/>
        </w:rPr>
        <w:t>Jetty 18</w:t>
      </w:r>
      <w:r w:rsidRPr="00DA3BA8">
        <w:rPr>
          <w:rFonts w:ascii="Arial" w:hAnsi="Arial" w:cs="Arial"/>
          <w:sz w:val="20"/>
        </w:rPr>
        <w:t xml:space="preserve"> – Liquid</w:t>
      </w:r>
    </w:p>
    <w:p w14:paraId="137EB2B9" w14:textId="6587520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Caradolen/ DMK</w:t>
      </w:r>
      <w:r w:rsidR="00917283">
        <w:rPr>
          <w:rFonts w:ascii="Arial" w:hAnsi="Arial" w:cs="Arial"/>
          <w:sz w:val="20"/>
        </w:rPr>
        <w:t xml:space="preserve"> </w:t>
      </w:r>
      <w:r w:rsidRPr="00DA3BA8">
        <w:rPr>
          <w:rFonts w:ascii="Arial" w:hAnsi="Arial" w:cs="Arial"/>
          <w:sz w:val="20"/>
        </w:rPr>
        <w:t>/</w:t>
      </w:r>
      <w:r w:rsidR="00917283">
        <w:rPr>
          <w:rFonts w:ascii="Arial" w:hAnsi="Arial" w:cs="Arial"/>
          <w:sz w:val="20"/>
        </w:rPr>
        <w:t xml:space="preserve"> </w:t>
      </w:r>
      <w:r w:rsidRPr="00DA3BA8">
        <w:rPr>
          <w:rFonts w:ascii="Arial" w:hAnsi="Arial" w:cs="Arial"/>
          <w:sz w:val="20"/>
        </w:rPr>
        <w:t>ethyl proxitol</w:t>
      </w:r>
    </w:p>
    <w:p w14:paraId="7E9B31BA" w14:textId="6E7CA595" w:rsidR="00EE4580" w:rsidRPr="008A5DF9" w:rsidRDefault="00EE4580" w:rsidP="00EE4580">
      <w:pPr>
        <w:overflowPunct/>
        <w:spacing w:after="0"/>
        <w:ind w:left="567"/>
        <w:textAlignment w:val="auto"/>
        <w:rPr>
          <w:rFonts w:ascii="Arial" w:hAnsi="Arial" w:cs="Arial"/>
          <w:sz w:val="20"/>
        </w:rPr>
      </w:pPr>
      <w:r w:rsidRPr="008A5DF9">
        <w:rPr>
          <w:rFonts w:ascii="Arial" w:hAnsi="Arial" w:cs="Arial"/>
          <w:sz w:val="20"/>
        </w:rPr>
        <w:t>IPA  MIBC</w:t>
      </w:r>
      <w:r w:rsidR="00917283" w:rsidRPr="008A5DF9">
        <w:rPr>
          <w:rFonts w:ascii="Arial" w:hAnsi="Arial" w:cs="Arial"/>
          <w:sz w:val="20"/>
        </w:rPr>
        <w:t xml:space="preserve"> </w:t>
      </w:r>
      <w:r w:rsidRPr="008A5DF9">
        <w:rPr>
          <w:rFonts w:ascii="Arial" w:hAnsi="Arial" w:cs="Arial"/>
          <w:sz w:val="20"/>
        </w:rPr>
        <w:t>/</w:t>
      </w:r>
      <w:r w:rsidR="00917283" w:rsidRPr="008A5DF9">
        <w:rPr>
          <w:rFonts w:ascii="Arial" w:hAnsi="Arial" w:cs="Arial"/>
          <w:sz w:val="20"/>
        </w:rPr>
        <w:t xml:space="preserve"> </w:t>
      </w:r>
      <w:r w:rsidRPr="008A5DF9">
        <w:rPr>
          <w:rFonts w:ascii="Arial" w:hAnsi="Arial" w:cs="Arial"/>
          <w:sz w:val="20"/>
        </w:rPr>
        <w:t>MIBK</w:t>
      </w:r>
      <w:r w:rsidR="00917283" w:rsidRPr="008A5DF9">
        <w:rPr>
          <w:rFonts w:ascii="Arial" w:hAnsi="Arial" w:cs="Arial"/>
          <w:sz w:val="20"/>
        </w:rPr>
        <w:t xml:space="preserve"> </w:t>
      </w:r>
      <w:r w:rsidRPr="008A5DF9">
        <w:rPr>
          <w:rFonts w:ascii="Arial" w:hAnsi="Arial" w:cs="Arial"/>
          <w:sz w:val="20"/>
        </w:rPr>
        <w:t>/</w:t>
      </w:r>
      <w:r w:rsidR="00917283" w:rsidRPr="008A5DF9">
        <w:rPr>
          <w:rFonts w:ascii="Arial" w:hAnsi="Arial" w:cs="Arial"/>
          <w:sz w:val="20"/>
        </w:rPr>
        <w:t xml:space="preserve"> </w:t>
      </w:r>
      <w:r w:rsidRPr="008A5DF9">
        <w:rPr>
          <w:rFonts w:ascii="Arial" w:hAnsi="Arial" w:cs="Arial"/>
          <w:sz w:val="20"/>
        </w:rPr>
        <w:t>MPA</w:t>
      </w:r>
      <w:r w:rsidR="00917283" w:rsidRPr="008A5DF9">
        <w:rPr>
          <w:rFonts w:ascii="Arial" w:hAnsi="Arial" w:cs="Arial"/>
          <w:sz w:val="20"/>
        </w:rPr>
        <w:t xml:space="preserve"> </w:t>
      </w:r>
      <w:r w:rsidRPr="008A5DF9">
        <w:rPr>
          <w:rFonts w:ascii="Arial" w:hAnsi="Arial" w:cs="Arial"/>
          <w:sz w:val="20"/>
        </w:rPr>
        <w:t>/ MPG</w:t>
      </w:r>
    </w:p>
    <w:p w14:paraId="1634E1E2" w14:textId="0146F235" w:rsidR="00EE4580" w:rsidRDefault="00EE4580" w:rsidP="00EE4580">
      <w:pPr>
        <w:overflowPunct/>
        <w:spacing w:after="0"/>
        <w:ind w:left="567"/>
        <w:textAlignment w:val="auto"/>
        <w:rPr>
          <w:rFonts w:ascii="Arial" w:hAnsi="Arial" w:cs="Arial"/>
          <w:sz w:val="20"/>
        </w:rPr>
      </w:pPr>
      <w:r w:rsidRPr="00DA3BA8">
        <w:rPr>
          <w:rFonts w:ascii="Arial" w:hAnsi="Arial" w:cs="Arial"/>
          <w:sz w:val="20"/>
        </w:rPr>
        <w:t>DIB/ECH/ prop.Trimers/versatic (</w:t>
      </w:r>
      <w:r w:rsidR="00917283">
        <w:rPr>
          <w:rFonts w:ascii="Arial" w:hAnsi="Arial" w:cs="Arial"/>
          <w:sz w:val="20"/>
        </w:rPr>
        <w:t>Hexion</w:t>
      </w:r>
      <w:r w:rsidRPr="00DA3BA8">
        <w:rPr>
          <w:rFonts w:ascii="Arial" w:hAnsi="Arial" w:cs="Arial"/>
          <w:sz w:val="20"/>
        </w:rPr>
        <w:t>)</w:t>
      </w:r>
    </w:p>
    <w:p w14:paraId="345F9568"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51F37E7D"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Jetty 32 </w:t>
      </w:r>
    </w:p>
    <w:p w14:paraId="054854BC"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Alkylate, Avgas, BOB import, BOB export, DES LCO, DES HGO, DES LGO </w:t>
      </w:r>
    </w:p>
    <w:p w14:paraId="42E7632C"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Diesel B0 / B7, Fuel HS , Gasoil (DIN blend), GOC, HCCCO, HCU Tops, HS HGO, HS LGO, </w:t>
      </w:r>
    </w:p>
    <w:p w14:paraId="41D475A3" w14:textId="77777777" w:rsidR="00076B85" w:rsidRPr="00FD1754" w:rsidRDefault="00076B85" w:rsidP="00076B85">
      <w:pPr>
        <w:spacing w:after="115" w:line="247" w:lineRule="auto"/>
        <w:ind w:left="556" w:right="610" w:hanging="5"/>
        <w:rPr>
          <w:rFonts w:ascii="Calibri" w:eastAsia="Calibri" w:hAnsi="Calibri" w:cs="Calibri"/>
          <w:color w:val="000000"/>
        </w:rPr>
      </w:pPr>
      <w:r w:rsidRPr="00FD1754">
        <w:rPr>
          <w:rFonts w:ascii="Arial" w:eastAsia="Arial" w:hAnsi="Arial" w:cs="Arial"/>
          <w:color w:val="000000"/>
          <w:sz w:val="20"/>
        </w:rPr>
        <w:lastRenderedPageBreak/>
        <w:t xml:space="preserve">IMF (Intermediate Fuel, JET A1, LCCCO (light cat cracked cycle oil), LCCG (=CCTops), Light Platformate, Long residue, LS HGO, LS LGO, Naphta / Platfeed / chemfeed, Phenolic H'cut (off spec CC Tops T1115),Platformate Light, Platformate medium, Platformate Full right, Pygas. </w:t>
      </w:r>
    </w:p>
    <w:p w14:paraId="0EB1C236" w14:textId="77777777" w:rsidR="00076B85" w:rsidRPr="00FD1754" w:rsidRDefault="00076B85" w:rsidP="00076B85">
      <w:pPr>
        <w:spacing w:after="0"/>
        <w:ind w:left="566"/>
        <w:rPr>
          <w:rFonts w:ascii="Calibri" w:eastAsia="Calibri" w:hAnsi="Calibri" w:cs="Calibri"/>
          <w:color w:val="000000"/>
        </w:rPr>
      </w:pPr>
      <w:r w:rsidRPr="00FD1754">
        <w:rPr>
          <w:rFonts w:ascii="Arial" w:eastAsia="Arial" w:hAnsi="Arial" w:cs="Arial"/>
          <w:color w:val="000000"/>
          <w:sz w:val="20"/>
        </w:rPr>
        <w:t xml:space="preserve"> </w:t>
      </w:r>
    </w:p>
    <w:p w14:paraId="54745CD8" w14:textId="537A9423"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Jetty 33  (</w:t>
      </w:r>
      <w:r w:rsidR="008324A7">
        <w:rPr>
          <w:rFonts w:ascii="Arial" w:eastAsia="Arial" w:hAnsi="Arial" w:cs="Arial"/>
          <w:color w:val="000000"/>
          <w:sz w:val="20"/>
        </w:rPr>
        <w:t>SHELL ENERGY AND CHEMICALS PARK ROTTERDAM</w:t>
      </w:r>
      <w:r w:rsidRPr="00FD1754">
        <w:rPr>
          <w:rFonts w:ascii="Arial" w:eastAsia="Arial" w:hAnsi="Arial" w:cs="Arial"/>
          <w:color w:val="000000"/>
          <w:sz w:val="20"/>
        </w:rPr>
        <w:t xml:space="preserve">)  </w:t>
      </w:r>
    </w:p>
    <w:p w14:paraId="0F1AB266"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Alkylate, Avgas, BOB import, BOB export, DES LCO, DES HGO, DES LGO </w:t>
      </w:r>
    </w:p>
    <w:p w14:paraId="0E3AA410" w14:textId="77777777" w:rsidR="00076B85" w:rsidRPr="00FD1754" w:rsidRDefault="00076B85" w:rsidP="00076B85">
      <w:pPr>
        <w:spacing w:after="82"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Diesel import,  Ethanol import, Fame import, Fuel HS (zeeschepen), Gasoil (DIN blend), GOC HCCCO, HCU Tops, HS HGO, HS LGO, IMF (Intermediate Fuel, JET A1, LCCCO (light cat cracked cycle oil), LCCG (=CCTops), Light Platformate, Long residue, LS HGO, LS LGO, Naphta / Platfeed / chemfeed, Phenolic H'cut (off spec CC Tops T1115),Platformate Light, Platformate medium, Platformate Full right, Pygas. </w:t>
      </w:r>
    </w:p>
    <w:p w14:paraId="7AB4A558" w14:textId="77777777" w:rsidR="00076B85" w:rsidRPr="00FD1754" w:rsidRDefault="00076B85" w:rsidP="00076B85">
      <w:pPr>
        <w:spacing w:after="16"/>
        <w:ind w:left="566"/>
        <w:rPr>
          <w:rFonts w:ascii="Calibri" w:eastAsia="Calibri" w:hAnsi="Calibri" w:cs="Calibri"/>
          <w:color w:val="000000"/>
        </w:rPr>
      </w:pPr>
      <w:r w:rsidRPr="00FD1754">
        <w:rPr>
          <w:rFonts w:ascii="Calibri" w:eastAsia="Calibri" w:hAnsi="Calibri" w:cs="Calibri"/>
          <w:color w:val="000000"/>
          <w:sz w:val="16"/>
        </w:rPr>
        <w:t xml:space="preserve"> </w:t>
      </w:r>
    </w:p>
    <w:p w14:paraId="7F380F42"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Jetty 34  </w:t>
      </w:r>
    </w:p>
    <w:p w14:paraId="24AE6591" w14:textId="44857F02" w:rsidR="00076B85" w:rsidRPr="00FD1754" w:rsidRDefault="00076B85" w:rsidP="00076B85">
      <w:pPr>
        <w:tabs>
          <w:tab w:val="center" w:pos="4162"/>
        </w:tabs>
        <w:spacing w:after="5" w:line="247" w:lineRule="auto"/>
        <w:rPr>
          <w:rFonts w:ascii="Calibri" w:eastAsia="Calibri" w:hAnsi="Calibri" w:cs="Calibri"/>
          <w:color w:val="000000"/>
        </w:rPr>
      </w:pPr>
      <w:r w:rsidRPr="00FD1754">
        <w:rPr>
          <w:rFonts w:ascii="Arial" w:eastAsia="Arial" w:hAnsi="Arial" w:cs="Arial"/>
          <w:color w:val="000000"/>
          <w:sz w:val="20"/>
        </w:rPr>
        <w:t xml:space="preserve"> </w:t>
      </w:r>
      <w:r w:rsidR="0005483F">
        <w:rPr>
          <w:rFonts w:ascii="Arial" w:eastAsia="Arial" w:hAnsi="Arial" w:cs="Arial"/>
          <w:color w:val="000000"/>
          <w:sz w:val="20"/>
        </w:rPr>
        <w:t xml:space="preserve">        </w:t>
      </w:r>
      <w:r w:rsidRPr="00FD1754">
        <w:rPr>
          <w:rFonts w:ascii="Arial" w:eastAsia="Arial" w:hAnsi="Arial" w:cs="Arial"/>
          <w:color w:val="000000"/>
          <w:sz w:val="20"/>
        </w:rPr>
        <w:t xml:space="preserve"> </w:t>
      </w:r>
      <w:r w:rsidRPr="00FD1754">
        <w:rPr>
          <w:rFonts w:ascii="Arial" w:eastAsia="Arial" w:hAnsi="Arial" w:cs="Arial"/>
          <w:color w:val="000000"/>
          <w:sz w:val="20"/>
        </w:rPr>
        <w:tab/>
        <w:t>Alkylate, BOB Export,</w:t>
      </w:r>
      <w:r>
        <w:rPr>
          <w:rFonts w:ascii="Arial" w:eastAsia="Arial" w:hAnsi="Arial" w:cs="Arial"/>
          <w:color w:val="000000"/>
          <w:sz w:val="20"/>
        </w:rPr>
        <w:t xml:space="preserve"> Butane C4,</w:t>
      </w:r>
      <w:r w:rsidRPr="00FD1754">
        <w:rPr>
          <w:rFonts w:ascii="Calibri" w:eastAsia="Calibri" w:hAnsi="Calibri" w:cs="Calibri"/>
          <w:color w:val="000000"/>
          <w:sz w:val="25"/>
          <w:vertAlign w:val="subscript"/>
        </w:rPr>
        <w:t xml:space="preserve"> </w:t>
      </w:r>
      <w:r w:rsidRPr="00FD1754">
        <w:rPr>
          <w:rFonts w:ascii="Arial" w:eastAsia="Arial" w:hAnsi="Arial" w:cs="Arial"/>
          <w:color w:val="000000"/>
          <w:sz w:val="20"/>
        </w:rPr>
        <w:t>DES LCO, DES HGO, DES LGO, Gasoil (DIN blend), GOC</w:t>
      </w:r>
      <w:r w:rsidRPr="00FD1754">
        <w:rPr>
          <w:rFonts w:ascii="Calibri" w:eastAsia="Calibri" w:hAnsi="Calibri" w:cs="Calibri"/>
          <w:color w:val="000000"/>
          <w:sz w:val="25"/>
          <w:vertAlign w:val="subscript"/>
        </w:rPr>
        <w:t xml:space="preserve"> </w:t>
      </w:r>
    </w:p>
    <w:p w14:paraId="517B38A0" w14:textId="77777777" w:rsidR="00076B85" w:rsidRPr="00FD1754" w:rsidRDefault="00076B85" w:rsidP="00076B85">
      <w:pPr>
        <w:spacing w:after="11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HCU Tops, HS HGO, HS LGO, IC 4 (Isobutaan), JET A1, LCCG (=CCTops), Light Platformate LS HGO, LS LGO, Naphta / Platfeed / chemfeed, Phenolic H'cut (off spec CC Tops T1115), PP-mix, Platformate Light, Platformate medium, Platformate Full right, Propane C3, Pygas. </w:t>
      </w:r>
    </w:p>
    <w:p w14:paraId="741E7EA3" w14:textId="77777777" w:rsidR="00917283" w:rsidRPr="00DA3BA8" w:rsidRDefault="00076B85" w:rsidP="00917283">
      <w:pPr>
        <w:overflowPunct/>
        <w:spacing w:after="0"/>
        <w:ind w:left="567"/>
        <w:textAlignment w:val="auto"/>
        <w:rPr>
          <w:rFonts w:ascii="Arial" w:hAnsi="Arial" w:cs="Arial"/>
          <w:sz w:val="20"/>
        </w:rPr>
      </w:pPr>
      <w:r w:rsidRPr="00FD1754">
        <w:rPr>
          <w:rFonts w:ascii="Arial" w:eastAsia="Arial" w:hAnsi="Arial" w:cs="Arial"/>
          <w:color w:val="000000"/>
          <w:sz w:val="20"/>
        </w:rPr>
        <w:t xml:space="preserve"> </w:t>
      </w:r>
      <w:r w:rsidR="00917283">
        <w:rPr>
          <w:rFonts w:ascii="Arial" w:hAnsi="Arial" w:cs="Arial"/>
          <w:sz w:val="20"/>
        </w:rPr>
        <w:t>Jetty</w:t>
      </w:r>
      <w:r w:rsidR="00917283" w:rsidRPr="00DA3BA8">
        <w:rPr>
          <w:rFonts w:ascii="Arial" w:hAnsi="Arial" w:cs="Arial"/>
          <w:sz w:val="20"/>
        </w:rPr>
        <w:t xml:space="preserve"> 35 </w:t>
      </w:r>
    </w:p>
    <w:p w14:paraId="32EC4EE2" w14:textId="59B73004" w:rsidR="00917283" w:rsidRPr="00DA3BA8" w:rsidRDefault="00917283" w:rsidP="00917283">
      <w:pPr>
        <w:overflowPunct/>
        <w:spacing w:after="0"/>
        <w:ind w:left="567"/>
        <w:textAlignment w:val="auto"/>
        <w:rPr>
          <w:rFonts w:ascii="Arial" w:hAnsi="Arial" w:cs="Arial"/>
          <w:sz w:val="20"/>
        </w:rPr>
      </w:pPr>
      <w:r w:rsidRPr="00DA3BA8">
        <w:rPr>
          <w:rFonts w:ascii="Arial" w:hAnsi="Arial" w:cs="Arial"/>
          <w:sz w:val="20"/>
        </w:rPr>
        <w:t>Gasses / liquid</w:t>
      </w:r>
      <w:r>
        <w:rPr>
          <w:rFonts w:ascii="Arial" w:hAnsi="Arial" w:cs="Arial"/>
          <w:sz w:val="20"/>
        </w:rPr>
        <w:t xml:space="preserve"> / </w:t>
      </w:r>
      <w:r w:rsidRPr="00DA3BA8">
        <w:rPr>
          <w:rFonts w:ascii="Arial" w:hAnsi="Arial" w:cs="Arial"/>
          <w:sz w:val="20"/>
        </w:rPr>
        <w:t>Butane</w:t>
      </w:r>
      <w:r>
        <w:rPr>
          <w:rFonts w:ascii="Arial" w:hAnsi="Arial" w:cs="Arial"/>
          <w:sz w:val="20"/>
        </w:rPr>
        <w:t xml:space="preserve"> </w:t>
      </w:r>
      <w:r w:rsidRPr="00DA3BA8">
        <w:rPr>
          <w:rFonts w:ascii="Arial" w:hAnsi="Arial" w:cs="Arial"/>
          <w:sz w:val="20"/>
        </w:rPr>
        <w:t>/</w:t>
      </w:r>
      <w:r>
        <w:rPr>
          <w:rFonts w:ascii="Arial" w:hAnsi="Arial" w:cs="Arial"/>
          <w:sz w:val="20"/>
        </w:rPr>
        <w:t xml:space="preserve"> </w:t>
      </w:r>
      <w:r w:rsidRPr="00DA3BA8">
        <w:rPr>
          <w:rFonts w:ascii="Arial" w:hAnsi="Arial" w:cs="Arial"/>
          <w:sz w:val="20"/>
        </w:rPr>
        <w:t>propane (STR)</w:t>
      </w:r>
    </w:p>
    <w:p w14:paraId="3FF1331C" w14:textId="780C2C76" w:rsidR="00917283" w:rsidRDefault="00917283" w:rsidP="00917283">
      <w:pPr>
        <w:overflowPunct/>
        <w:spacing w:after="0"/>
        <w:ind w:left="567"/>
        <w:textAlignment w:val="auto"/>
        <w:rPr>
          <w:rFonts w:ascii="Arial" w:hAnsi="Arial" w:cs="Arial"/>
          <w:sz w:val="20"/>
        </w:rPr>
      </w:pPr>
      <w:r w:rsidRPr="00DA3BA8">
        <w:rPr>
          <w:rFonts w:ascii="Arial" w:hAnsi="Arial" w:cs="Arial"/>
          <w:sz w:val="20"/>
        </w:rPr>
        <w:t>Propylene MEK</w:t>
      </w:r>
      <w:r>
        <w:rPr>
          <w:rFonts w:ascii="Arial" w:hAnsi="Arial" w:cs="Arial"/>
          <w:sz w:val="20"/>
        </w:rPr>
        <w:t xml:space="preserve"> / </w:t>
      </w:r>
      <w:r w:rsidRPr="00DA3BA8">
        <w:rPr>
          <w:rFonts w:ascii="Arial" w:hAnsi="Arial" w:cs="Arial"/>
          <w:sz w:val="20"/>
        </w:rPr>
        <w:t>MP</w:t>
      </w:r>
      <w:r>
        <w:rPr>
          <w:rFonts w:ascii="Arial" w:hAnsi="Arial" w:cs="Arial"/>
          <w:sz w:val="20"/>
        </w:rPr>
        <w:t xml:space="preserve"> </w:t>
      </w:r>
      <w:r w:rsidRPr="00DA3BA8">
        <w:rPr>
          <w:rFonts w:ascii="Arial" w:hAnsi="Arial" w:cs="Arial"/>
          <w:sz w:val="20"/>
        </w:rPr>
        <w:t>/</w:t>
      </w:r>
      <w:r>
        <w:rPr>
          <w:rFonts w:ascii="Arial" w:hAnsi="Arial" w:cs="Arial"/>
          <w:sz w:val="20"/>
        </w:rPr>
        <w:t xml:space="preserve"> </w:t>
      </w:r>
      <w:r w:rsidRPr="00DA3BA8">
        <w:rPr>
          <w:rFonts w:ascii="Arial" w:hAnsi="Arial" w:cs="Arial"/>
          <w:sz w:val="20"/>
        </w:rPr>
        <w:t>MTBE</w:t>
      </w:r>
      <w:r>
        <w:rPr>
          <w:rFonts w:ascii="Arial" w:hAnsi="Arial" w:cs="Arial"/>
          <w:sz w:val="20"/>
        </w:rPr>
        <w:t xml:space="preserve"> </w:t>
      </w:r>
      <w:r w:rsidRPr="00DA3BA8">
        <w:rPr>
          <w:rFonts w:ascii="Arial" w:hAnsi="Arial" w:cs="Arial"/>
          <w:sz w:val="20"/>
        </w:rPr>
        <w:t>/Methanol</w:t>
      </w:r>
      <w:r>
        <w:rPr>
          <w:rFonts w:ascii="Arial" w:hAnsi="Arial" w:cs="Arial"/>
          <w:sz w:val="20"/>
        </w:rPr>
        <w:t xml:space="preserve"> / </w:t>
      </w:r>
      <w:r w:rsidRPr="00DA3BA8">
        <w:rPr>
          <w:rFonts w:ascii="Arial" w:hAnsi="Arial" w:cs="Arial"/>
          <w:sz w:val="20"/>
        </w:rPr>
        <w:t>Methyl di proxitol</w:t>
      </w:r>
    </w:p>
    <w:p w14:paraId="2342812E" w14:textId="77777777" w:rsidR="00917283" w:rsidRDefault="00917283" w:rsidP="00917283">
      <w:pPr>
        <w:overflowPunct/>
        <w:spacing w:after="0"/>
        <w:ind w:left="567"/>
        <w:textAlignment w:val="auto"/>
        <w:rPr>
          <w:rFonts w:ascii="Arial" w:hAnsi="Arial" w:cs="Arial"/>
          <w:sz w:val="20"/>
        </w:rPr>
      </w:pPr>
    </w:p>
    <w:p w14:paraId="49628A8A" w14:textId="77777777" w:rsidR="00917283" w:rsidRDefault="00917283" w:rsidP="00917283">
      <w:pPr>
        <w:overflowPunct/>
        <w:spacing w:after="0"/>
        <w:ind w:left="567"/>
        <w:textAlignment w:val="auto"/>
        <w:rPr>
          <w:rFonts w:ascii="Arial" w:hAnsi="Arial" w:cs="Arial"/>
          <w:sz w:val="20"/>
        </w:rPr>
      </w:pPr>
      <w:r>
        <w:rPr>
          <w:rFonts w:ascii="Arial" w:hAnsi="Arial" w:cs="Arial"/>
          <w:sz w:val="20"/>
        </w:rPr>
        <w:t>Jetty</w:t>
      </w:r>
      <w:r w:rsidRPr="00DA3BA8">
        <w:rPr>
          <w:rFonts w:ascii="Arial" w:hAnsi="Arial" w:cs="Arial"/>
          <w:sz w:val="20"/>
        </w:rPr>
        <w:t xml:space="preserve"> 35A </w:t>
      </w:r>
    </w:p>
    <w:p w14:paraId="654A8B26" w14:textId="77777777" w:rsidR="00917283" w:rsidRPr="008F53EA" w:rsidRDefault="00917283" w:rsidP="00917283">
      <w:pPr>
        <w:overflowPunct/>
        <w:spacing w:after="0"/>
        <w:ind w:left="567"/>
        <w:textAlignment w:val="auto"/>
        <w:rPr>
          <w:rFonts w:ascii="Arial" w:hAnsi="Arial" w:cs="Arial"/>
          <w:sz w:val="20"/>
          <w:lang w:val="en-US"/>
        </w:rPr>
      </w:pPr>
      <w:r>
        <w:rPr>
          <w:rFonts w:ascii="Arial" w:hAnsi="Arial" w:cs="Arial"/>
          <w:sz w:val="20"/>
        </w:rPr>
        <w:t xml:space="preserve">Gasses / </w:t>
      </w:r>
      <w:r w:rsidRPr="00DA3BA8">
        <w:rPr>
          <w:rFonts w:ascii="Arial" w:hAnsi="Arial" w:cs="Arial"/>
          <w:sz w:val="20"/>
        </w:rPr>
        <w:t>liquid</w:t>
      </w:r>
      <w:r>
        <w:rPr>
          <w:rFonts w:ascii="Arial" w:hAnsi="Arial" w:cs="Arial"/>
          <w:sz w:val="20"/>
        </w:rPr>
        <w:t xml:space="preserve"> / </w:t>
      </w:r>
      <w:r w:rsidRPr="008F53EA">
        <w:rPr>
          <w:rFonts w:ascii="Arial" w:hAnsi="Arial" w:cs="Arial"/>
          <w:sz w:val="20"/>
          <w:lang w:val="en-US"/>
        </w:rPr>
        <w:t>Rafinate-1 Prpylene</w:t>
      </w:r>
    </w:p>
    <w:p w14:paraId="45EC0F0D" w14:textId="14551691" w:rsidR="00917283" w:rsidRDefault="00917283" w:rsidP="00917283">
      <w:pPr>
        <w:overflowPunct/>
        <w:spacing w:after="0"/>
        <w:ind w:left="567"/>
        <w:textAlignment w:val="auto"/>
        <w:rPr>
          <w:rFonts w:ascii="Arial" w:hAnsi="Arial" w:cs="Arial"/>
          <w:sz w:val="20"/>
        </w:rPr>
      </w:pPr>
      <w:r w:rsidRPr="008F53EA">
        <w:rPr>
          <w:rFonts w:ascii="Arial" w:hAnsi="Arial" w:cs="Arial"/>
          <w:sz w:val="20"/>
          <w:lang w:val="en-US"/>
        </w:rPr>
        <w:t>MEK</w:t>
      </w:r>
      <w:r>
        <w:rPr>
          <w:rFonts w:ascii="Arial" w:hAnsi="Arial" w:cs="Arial"/>
          <w:sz w:val="20"/>
          <w:lang w:val="en-US"/>
        </w:rPr>
        <w:t xml:space="preserve"> </w:t>
      </w:r>
      <w:r w:rsidRPr="008F53EA">
        <w:rPr>
          <w:rFonts w:ascii="Arial" w:hAnsi="Arial" w:cs="Arial"/>
          <w:sz w:val="20"/>
          <w:lang w:val="en-US"/>
        </w:rPr>
        <w:t>/</w:t>
      </w:r>
      <w:r>
        <w:rPr>
          <w:rFonts w:ascii="Arial" w:hAnsi="Arial" w:cs="Arial"/>
          <w:sz w:val="20"/>
          <w:lang w:val="en-US"/>
        </w:rPr>
        <w:t xml:space="preserve"> </w:t>
      </w:r>
      <w:r w:rsidRPr="008F53EA">
        <w:rPr>
          <w:rFonts w:ascii="Arial" w:hAnsi="Arial" w:cs="Arial"/>
          <w:sz w:val="20"/>
          <w:lang w:val="en-US"/>
        </w:rPr>
        <w:t>MP</w:t>
      </w:r>
      <w:r>
        <w:rPr>
          <w:rFonts w:ascii="Arial" w:hAnsi="Arial" w:cs="Arial"/>
          <w:sz w:val="20"/>
          <w:lang w:val="en-US"/>
        </w:rPr>
        <w:t xml:space="preserve"> </w:t>
      </w:r>
      <w:r w:rsidRPr="008F53EA">
        <w:rPr>
          <w:rFonts w:ascii="Arial" w:hAnsi="Arial" w:cs="Arial"/>
          <w:sz w:val="20"/>
          <w:lang w:val="en-US"/>
        </w:rPr>
        <w:t>/</w:t>
      </w:r>
      <w:r>
        <w:rPr>
          <w:rFonts w:ascii="Arial" w:hAnsi="Arial" w:cs="Arial"/>
          <w:sz w:val="20"/>
          <w:lang w:val="en-US"/>
        </w:rPr>
        <w:t xml:space="preserve"> </w:t>
      </w:r>
      <w:r w:rsidRPr="008F53EA">
        <w:rPr>
          <w:rFonts w:ascii="Arial" w:hAnsi="Arial" w:cs="Arial"/>
          <w:sz w:val="20"/>
          <w:lang w:val="en-US"/>
        </w:rPr>
        <w:t>MTBE</w:t>
      </w:r>
      <w:r>
        <w:rPr>
          <w:rFonts w:ascii="Arial" w:hAnsi="Arial" w:cs="Arial"/>
          <w:sz w:val="20"/>
          <w:lang w:val="en-US"/>
        </w:rPr>
        <w:t xml:space="preserve"> </w:t>
      </w:r>
      <w:r w:rsidRPr="008F53EA">
        <w:rPr>
          <w:rFonts w:ascii="Arial" w:hAnsi="Arial" w:cs="Arial"/>
          <w:sz w:val="20"/>
          <w:lang w:val="en-US"/>
        </w:rPr>
        <w:t>/</w:t>
      </w:r>
      <w:r>
        <w:rPr>
          <w:rFonts w:ascii="Arial" w:hAnsi="Arial" w:cs="Arial"/>
          <w:sz w:val="20"/>
          <w:lang w:val="en-US"/>
        </w:rPr>
        <w:t xml:space="preserve"> </w:t>
      </w:r>
      <w:r w:rsidRPr="00DA3BA8">
        <w:rPr>
          <w:rFonts w:ascii="Arial" w:hAnsi="Arial" w:cs="Arial"/>
          <w:sz w:val="20"/>
        </w:rPr>
        <w:t>Methanol</w:t>
      </w:r>
      <w:r>
        <w:rPr>
          <w:rFonts w:ascii="Arial" w:hAnsi="Arial" w:cs="Arial"/>
          <w:sz w:val="20"/>
        </w:rPr>
        <w:t xml:space="preserve"> </w:t>
      </w:r>
      <w:r w:rsidRPr="00DA3BA8">
        <w:rPr>
          <w:rFonts w:ascii="Arial" w:hAnsi="Arial" w:cs="Arial"/>
          <w:sz w:val="20"/>
        </w:rPr>
        <w:t>/</w:t>
      </w:r>
      <w:r>
        <w:rPr>
          <w:rFonts w:ascii="Arial" w:hAnsi="Arial" w:cs="Arial"/>
          <w:sz w:val="20"/>
        </w:rPr>
        <w:t xml:space="preserve"> </w:t>
      </w:r>
      <w:r w:rsidRPr="00DA3BA8">
        <w:rPr>
          <w:rFonts w:ascii="Arial" w:hAnsi="Arial" w:cs="Arial"/>
          <w:sz w:val="20"/>
        </w:rPr>
        <w:t>Methyl di proxitol</w:t>
      </w:r>
    </w:p>
    <w:p w14:paraId="7F3840DE" w14:textId="0C0A2EC8" w:rsidR="00076B85" w:rsidRPr="00FD1754" w:rsidRDefault="00076B85" w:rsidP="00076B85">
      <w:pPr>
        <w:spacing w:after="106"/>
        <w:ind w:left="566"/>
        <w:rPr>
          <w:rFonts w:ascii="Calibri" w:eastAsia="Calibri" w:hAnsi="Calibri" w:cs="Calibri"/>
          <w:color w:val="000000"/>
        </w:rPr>
      </w:pPr>
    </w:p>
    <w:p w14:paraId="2C1D7052"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Quay 30</w:t>
      </w:r>
      <w:r w:rsidRPr="00FD1754">
        <w:rPr>
          <w:rFonts w:ascii="Calibri" w:eastAsia="Calibri" w:hAnsi="Calibri" w:cs="Calibri"/>
          <w:color w:val="000000"/>
          <w:sz w:val="25"/>
          <w:vertAlign w:val="subscript"/>
        </w:rPr>
        <w:t xml:space="preserve"> </w:t>
      </w:r>
    </w:p>
    <w:p w14:paraId="006AD462"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Alkylate, Avgas, BOB import, BOB export, Diesel B0 / B7, Fuel LS (Lichters, 380 cst), Fuel HS </w:t>
      </w:r>
    </w:p>
    <w:p w14:paraId="1D6257DF"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(Lichters, 500 cst),  Gasoil (DIN) (Blank), Gasoil (DIN) (Red), HCU Tops, IMF (Intermediate </w:t>
      </w:r>
    </w:p>
    <w:p w14:paraId="60D1B631"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Fuel, JET A1, LCO Blank, LCCG (=CCTops) </w:t>
      </w:r>
    </w:p>
    <w:p w14:paraId="68475346" w14:textId="5B6389FF" w:rsidR="00076B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Light Platformate, Platformate Light, Platformate medium, Platformate Full right, Slops (55099), Slurry (1058), V-power </w:t>
      </w:r>
    </w:p>
    <w:p w14:paraId="14B1D15C" w14:textId="77777777" w:rsidR="00EE4580" w:rsidRPr="00FD1754" w:rsidRDefault="00EE4580" w:rsidP="00076B85">
      <w:pPr>
        <w:spacing w:after="5" w:line="247" w:lineRule="auto"/>
        <w:ind w:left="556" w:right="610" w:hanging="5"/>
        <w:rPr>
          <w:rFonts w:ascii="Calibri" w:eastAsia="Calibri" w:hAnsi="Calibri" w:cs="Calibri"/>
          <w:color w:val="000000"/>
        </w:rPr>
      </w:pPr>
    </w:p>
    <w:p w14:paraId="135281F1" w14:textId="77777777" w:rsidR="00076B85" w:rsidRDefault="00076B85" w:rsidP="00076B85"/>
    <w:p w14:paraId="5F4FC866" w14:textId="77777777" w:rsidR="00076B85" w:rsidRPr="00FD1754" w:rsidRDefault="00076B85" w:rsidP="00076B85">
      <w:pPr>
        <w:tabs>
          <w:tab w:val="center" w:pos="2126"/>
        </w:tabs>
        <w:spacing w:after="0"/>
        <w:ind w:left="-15"/>
        <w:rPr>
          <w:rFonts w:ascii="Calibri" w:eastAsia="Calibri" w:hAnsi="Calibri" w:cs="Calibri"/>
          <w:color w:val="000000"/>
        </w:rPr>
      </w:pPr>
      <w:r w:rsidRPr="00FD1754">
        <w:rPr>
          <w:rFonts w:ascii="Arial" w:eastAsia="Arial" w:hAnsi="Arial" w:cs="Arial"/>
          <w:b/>
          <w:color w:val="000000"/>
          <w:sz w:val="20"/>
        </w:rPr>
        <w:t xml:space="preserve">9.1 </w:t>
      </w:r>
      <w:r w:rsidRPr="00FD1754">
        <w:rPr>
          <w:rFonts w:ascii="Arial" w:eastAsia="Arial" w:hAnsi="Arial" w:cs="Arial"/>
          <w:b/>
          <w:color w:val="000000"/>
          <w:sz w:val="20"/>
        </w:rPr>
        <w:tab/>
        <w:t xml:space="preserve">Checks on quantities transferred </w:t>
      </w:r>
    </w:p>
    <w:p w14:paraId="153C8CFA" w14:textId="4533A399" w:rsidR="008324A7" w:rsidRDefault="00076B85" w:rsidP="008324A7">
      <w:pPr>
        <w:tabs>
          <w:tab w:val="center" w:pos="4340"/>
        </w:tabs>
        <w:spacing w:after="5" w:line="247" w:lineRule="auto"/>
        <w:ind w:left="567"/>
        <w:rPr>
          <w:rFonts w:ascii="Arial" w:eastAsia="Arial" w:hAnsi="Arial" w:cs="Arial"/>
          <w:color w:val="000000"/>
          <w:sz w:val="20"/>
        </w:rPr>
      </w:pPr>
      <w:r w:rsidRPr="00FD1754">
        <w:rPr>
          <w:rFonts w:ascii="Arial" w:eastAsia="Arial" w:hAnsi="Arial" w:cs="Arial"/>
          <w:b/>
          <w:color w:val="000000"/>
          <w:sz w:val="20"/>
        </w:rPr>
        <w:tab/>
      </w:r>
      <w:r w:rsidR="00DA4D4F" w:rsidRPr="00DA4D4F">
        <w:rPr>
          <w:rFonts w:ascii="Arial" w:eastAsia="Arial" w:hAnsi="Arial" w:cs="Arial"/>
          <w:color w:val="000000"/>
          <w:sz w:val="20"/>
        </w:rPr>
        <w:t>Regular</w:t>
      </w:r>
      <w:r w:rsidRPr="00FD1754">
        <w:rPr>
          <w:rFonts w:ascii="Arial" w:eastAsia="Arial" w:hAnsi="Arial" w:cs="Arial"/>
          <w:color w:val="000000"/>
          <w:sz w:val="20"/>
        </w:rPr>
        <w:t xml:space="preserve"> checks verified between operator and officer of the watch on board t</w:t>
      </w:r>
      <w:r w:rsidR="00DA4D4F">
        <w:rPr>
          <w:rFonts w:ascii="Arial" w:eastAsia="Arial" w:hAnsi="Arial" w:cs="Arial"/>
          <w:color w:val="000000"/>
          <w:sz w:val="20"/>
        </w:rPr>
        <w:t>he vessel are to take place</w:t>
      </w:r>
    </w:p>
    <w:p w14:paraId="3A4B348E" w14:textId="342BF401" w:rsidR="00076B85" w:rsidRPr="008324A7" w:rsidRDefault="00076B85" w:rsidP="008324A7">
      <w:pPr>
        <w:tabs>
          <w:tab w:val="center" w:pos="4340"/>
        </w:tabs>
        <w:spacing w:after="5" w:line="247" w:lineRule="auto"/>
        <w:ind w:left="567"/>
        <w:rPr>
          <w:rFonts w:ascii="Arial" w:eastAsia="Arial" w:hAnsi="Arial" w:cs="Arial"/>
          <w:color w:val="000000"/>
          <w:sz w:val="20"/>
        </w:rPr>
      </w:pPr>
      <w:r w:rsidRPr="00FD1754">
        <w:rPr>
          <w:rFonts w:ascii="Arial" w:eastAsia="Arial" w:hAnsi="Arial" w:cs="Arial"/>
          <w:i/>
          <w:color w:val="0000CC"/>
          <w:sz w:val="20"/>
        </w:rPr>
        <w:t xml:space="preserve"> </w:t>
      </w:r>
    </w:p>
    <w:p w14:paraId="722BED4C" w14:textId="77777777" w:rsidR="00076B85" w:rsidRPr="00FD1754" w:rsidRDefault="00076B85" w:rsidP="00076B85">
      <w:pPr>
        <w:tabs>
          <w:tab w:val="center" w:pos="2954"/>
        </w:tabs>
        <w:spacing w:after="0"/>
        <w:ind w:left="-15"/>
        <w:rPr>
          <w:rFonts w:ascii="Calibri" w:eastAsia="Calibri" w:hAnsi="Calibri" w:cs="Calibri"/>
          <w:color w:val="000000"/>
        </w:rPr>
      </w:pPr>
      <w:r w:rsidRPr="00FD1754">
        <w:rPr>
          <w:rFonts w:ascii="Arial" w:eastAsia="Arial" w:hAnsi="Arial" w:cs="Arial"/>
          <w:b/>
          <w:color w:val="000000"/>
          <w:sz w:val="20"/>
        </w:rPr>
        <w:t xml:space="preserve">9.2 </w:t>
      </w:r>
      <w:r w:rsidRPr="00FD1754">
        <w:rPr>
          <w:rFonts w:ascii="Arial" w:eastAsia="Arial" w:hAnsi="Arial" w:cs="Arial"/>
          <w:b/>
          <w:color w:val="000000"/>
          <w:sz w:val="20"/>
        </w:rPr>
        <w:tab/>
        <w:t xml:space="preserve">Environmental Criteria for Suspending Operations </w:t>
      </w:r>
    </w:p>
    <w:p w14:paraId="1A3B61EA"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p w14:paraId="732817A9" w14:textId="77777777" w:rsidR="00076B85" w:rsidRPr="00FD1754" w:rsidRDefault="00076B85" w:rsidP="00076B85">
      <w:pPr>
        <w:spacing w:after="0"/>
        <w:ind w:left="-5" w:hanging="10"/>
        <w:rPr>
          <w:rFonts w:ascii="Calibri" w:eastAsia="Calibri" w:hAnsi="Calibri" w:cs="Calibri"/>
          <w:color w:val="000000"/>
        </w:rPr>
      </w:pPr>
      <w:r w:rsidRPr="00FD1754">
        <w:rPr>
          <w:rFonts w:ascii="Arial" w:eastAsia="Arial" w:hAnsi="Arial" w:cs="Arial"/>
          <w:b/>
          <w:color w:val="000000"/>
          <w:sz w:val="20"/>
        </w:rPr>
        <w:t xml:space="preserve">Wind restrictions </w:t>
      </w:r>
    </w:p>
    <w:p w14:paraId="64209D70"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p w14:paraId="5244B305" w14:textId="496D5070" w:rsidR="00076B85" w:rsidRPr="00FD1754" w:rsidRDefault="00076B85" w:rsidP="00045F8F">
      <w:pPr>
        <w:numPr>
          <w:ilvl w:val="0"/>
          <w:numId w:val="12"/>
        </w:numPr>
        <w:overflowPunct/>
        <w:autoSpaceDE/>
        <w:autoSpaceDN/>
        <w:adjustRightInd/>
        <w:spacing w:after="93"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At </w:t>
      </w:r>
      <w:r w:rsidRPr="00FD1754">
        <w:rPr>
          <w:rFonts w:ascii="Arial" w:eastAsia="Arial" w:hAnsi="Arial" w:cs="Arial"/>
          <w:b/>
          <w:color w:val="000000"/>
          <w:sz w:val="20"/>
        </w:rPr>
        <w:t>30 knots</w:t>
      </w:r>
      <w:r w:rsidRPr="00FD1754">
        <w:rPr>
          <w:rFonts w:ascii="Arial" w:eastAsia="Arial" w:hAnsi="Arial" w:cs="Arial"/>
          <w:color w:val="000000"/>
          <w:sz w:val="20"/>
        </w:rPr>
        <w:t>, (</w:t>
      </w:r>
      <w:r w:rsidRPr="00FD1754">
        <w:rPr>
          <w:rFonts w:ascii="Arial" w:eastAsia="Arial" w:hAnsi="Arial" w:cs="Arial"/>
          <w:b/>
          <w:color w:val="000000"/>
          <w:sz w:val="20"/>
        </w:rPr>
        <w:t>15m/sec</w:t>
      </w:r>
      <w:r w:rsidRPr="00FD1754">
        <w:rPr>
          <w:rFonts w:ascii="Arial" w:eastAsia="Arial" w:hAnsi="Arial" w:cs="Arial"/>
          <w:color w:val="000000"/>
          <w:sz w:val="20"/>
        </w:rPr>
        <w:t xml:space="preserve">, </w:t>
      </w:r>
      <w:r w:rsidRPr="00FD1754">
        <w:rPr>
          <w:rFonts w:ascii="Arial" w:eastAsia="Arial" w:hAnsi="Arial" w:cs="Arial"/>
          <w:b/>
          <w:color w:val="000000"/>
          <w:sz w:val="20"/>
        </w:rPr>
        <w:t>7 bft</w:t>
      </w:r>
      <w:r w:rsidRPr="00FD1754">
        <w:rPr>
          <w:rFonts w:ascii="Arial" w:eastAsia="Arial" w:hAnsi="Arial" w:cs="Arial"/>
          <w:color w:val="000000"/>
          <w:sz w:val="20"/>
        </w:rPr>
        <w:t xml:space="preserve">)   Controll Room (CR) windmeter reading check with ships windmeter. LM will get in contact with Master of the vessel.   </w:t>
      </w:r>
    </w:p>
    <w:p w14:paraId="30949EC9" w14:textId="77777777" w:rsidR="00076B85" w:rsidRPr="00FD1754" w:rsidRDefault="00076B85" w:rsidP="00045F8F">
      <w:pPr>
        <w:numPr>
          <w:ilvl w:val="0"/>
          <w:numId w:val="12"/>
        </w:numPr>
        <w:overflowPunct/>
        <w:autoSpaceDE/>
        <w:autoSpaceDN/>
        <w:adjustRightInd/>
        <w:spacing w:after="92" w:line="249"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At </w:t>
      </w:r>
      <w:r w:rsidRPr="00FD1754">
        <w:rPr>
          <w:rFonts w:ascii="Arial" w:eastAsia="Arial" w:hAnsi="Arial" w:cs="Arial"/>
          <w:b/>
          <w:color w:val="000000"/>
          <w:sz w:val="20"/>
        </w:rPr>
        <w:t>37 knots</w:t>
      </w:r>
      <w:r w:rsidRPr="00FD1754">
        <w:rPr>
          <w:rFonts w:ascii="Arial" w:eastAsia="Arial" w:hAnsi="Arial" w:cs="Arial"/>
          <w:color w:val="000000"/>
          <w:sz w:val="20"/>
        </w:rPr>
        <w:t xml:space="preserve"> , (</w:t>
      </w:r>
      <w:r w:rsidRPr="00FD1754">
        <w:rPr>
          <w:rFonts w:ascii="Arial" w:eastAsia="Arial" w:hAnsi="Arial" w:cs="Arial"/>
          <w:b/>
          <w:color w:val="000000"/>
          <w:sz w:val="20"/>
        </w:rPr>
        <w:t>19 m/sec</w:t>
      </w:r>
      <w:r w:rsidRPr="00FD1754">
        <w:rPr>
          <w:rFonts w:ascii="Arial" w:eastAsia="Arial" w:hAnsi="Arial" w:cs="Arial"/>
          <w:color w:val="000000"/>
          <w:sz w:val="20"/>
        </w:rPr>
        <w:t xml:space="preserve">, </w:t>
      </w:r>
      <w:r w:rsidRPr="00FD1754">
        <w:rPr>
          <w:rFonts w:ascii="Arial" w:eastAsia="Arial" w:hAnsi="Arial" w:cs="Arial"/>
          <w:b/>
          <w:color w:val="000000"/>
          <w:sz w:val="20"/>
        </w:rPr>
        <w:t>8 bft)</w:t>
      </w:r>
      <w:r w:rsidRPr="00FD1754">
        <w:rPr>
          <w:rFonts w:ascii="Arial" w:eastAsia="Arial" w:hAnsi="Arial" w:cs="Arial"/>
          <w:color w:val="000000"/>
          <w:sz w:val="20"/>
        </w:rPr>
        <w:t xml:space="preserve"> longer than  5 minutes all cargo handling activities will be stopped and the loadingarms / shipmanifolds will be made empty as much as possible. Also check gangway (safe Access) can be quaranteed.  </w:t>
      </w:r>
    </w:p>
    <w:p w14:paraId="509C41F0" w14:textId="56A27CC3" w:rsidR="00076B85" w:rsidRPr="00FD1754" w:rsidRDefault="00076B85" w:rsidP="00045F8F">
      <w:pPr>
        <w:numPr>
          <w:ilvl w:val="0"/>
          <w:numId w:val="12"/>
        </w:numPr>
        <w:overflowPunct/>
        <w:autoSpaceDE/>
        <w:autoSpaceDN/>
        <w:adjustRightInd/>
        <w:spacing w:after="93"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lastRenderedPageBreak/>
        <w:t xml:space="preserve">At </w:t>
      </w:r>
      <w:r w:rsidRPr="00FD1754">
        <w:rPr>
          <w:rFonts w:ascii="Arial" w:eastAsia="Arial" w:hAnsi="Arial" w:cs="Arial"/>
          <w:b/>
          <w:color w:val="000000"/>
          <w:sz w:val="20"/>
        </w:rPr>
        <w:t>43 knots</w:t>
      </w:r>
      <w:r w:rsidRPr="00FD1754">
        <w:rPr>
          <w:rFonts w:ascii="Arial" w:eastAsia="Arial" w:hAnsi="Arial" w:cs="Arial"/>
          <w:color w:val="000000"/>
          <w:sz w:val="20"/>
        </w:rPr>
        <w:t xml:space="preserve">, </w:t>
      </w:r>
      <w:r w:rsidRPr="00FD1754">
        <w:rPr>
          <w:rFonts w:ascii="Arial" w:eastAsia="Arial" w:hAnsi="Arial" w:cs="Arial"/>
          <w:b/>
          <w:color w:val="000000"/>
          <w:sz w:val="20"/>
        </w:rPr>
        <w:t>(23m/sec</w:t>
      </w:r>
      <w:r w:rsidRPr="00FD1754">
        <w:rPr>
          <w:rFonts w:ascii="Arial" w:eastAsia="Arial" w:hAnsi="Arial" w:cs="Arial"/>
          <w:color w:val="000000"/>
          <w:sz w:val="20"/>
        </w:rPr>
        <w:t xml:space="preserve">, </w:t>
      </w:r>
      <w:r w:rsidRPr="00FD1754">
        <w:rPr>
          <w:rFonts w:ascii="Arial" w:eastAsia="Arial" w:hAnsi="Arial" w:cs="Arial"/>
          <w:b/>
          <w:color w:val="000000"/>
          <w:sz w:val="20"/>
        </w:rPr>
        <w:t>9 bft</w:t>
      </w:r>
      <w:r w:rsidRPr="00FD1754">
        <w:rPr>
          <w:rFonts w:ascii="Arial" w:eastAsia="Arial" w:hAnsi="Arial" w:cs="Arial"/>
          <w:color w:val="000000"/>
          <w:sz w:val="20"/>
        </w:rPr>
        <w:t xml:space="preserve">) longer </w:t>
      </w:r>
      <w:r w:rsidR="008324A7" w:rsidRPr="00FD1754">
        <w:rPr>
          <w:rFonts w:ascii="Arial" w:eastAsia="Arial" w:hAnsi="Arial" w:cs="Arial"/>
          <w:color w:val="000000"/>
          <w:sz w:val="20"/>
        </w:rPr>
        <w:t>than 5</w:t>
      </w:r>
      <w:r w:rsidRPr="00FD1754">
        <w:rPr>
          <w:rFonts w:ascii="Arial" w:eastAsia="Arial" w:hAnsi="Arial" w:cs="Arial"/>
          <w:color w:val="000000"/>
          <w:sz w:val="20"/>
        </w:rPr>
        <w:t xml:space="preserve"> minutes disconnecting loading arms/hoses</w:t>
      </w:r>
      <w:r w:rsidR="00EA36E1">
        <w:rPr>
          <w:rFonts w:ascii="Arial" w:eastAsia="Arial" w:hAnsi="Arial" w:cs="Arial"/>
          <w:color w:val="000000"/>
          <w:sz w:val="20"/>
        </w:rPr>
        <w:t>,</w:t>
      </w:r>
      <w:r w:rsidR="00EA36E1" w:rsidRPr="00EA36E1">
        <w:rPr>
          <w:rFonts w:ascii="Arial" w:eastAsia="Arial" w:hAnsi="Arial" w:cs="Arial"/>
          <w:color w:val="000000"/>
          <w:sz w:val="20"/>
        </w:rPr>
        <w:t xml:space="preserve"> </w:t>
      </w:r>
      <w:r w:rsidR="00EA36E1">
        <w:rPr>
          <w:rFonts w:ascii="Arial" w:eastAsia="Arial" w:hAnsi="Arial" w:cs="Arial"/>
          <w:color w:val="000000"/>
          <w:sz w:val="20"/>
        </w:rPr>
        <w:t>in consultation with the Loadingmaster and the Master.</w:t>
      </w:r>
      <w:r w:rsidRPr="00FD1754">
        <w:rPr>
          <w:rFonts w:ascii="Arial" w:eastAsia="Arial" w:hAnsi="Arial" w:cs="Arial"/>
          <w:color w:val="000000"/>
          <w:sz w:val="20"/>
        </w:rPr>
        <w:t xml:space="preserve"> Also check gangway (safe Access) can be guaranteed</w:t>
      </w:r>
      <w:r w:rsidR="00EA36E1">
        <w:rPr>
          <w:rFonts w:ascii="Arial" w:eastAsia="Arial" w:hAnsi="Arial" w:cs="Arial"/>
          <w:color w:val="000000"/>
          <w:sz w:val="20"/>
        </w:rPr>
        <w:t>.</w:t>
      </w:r>
      <w:r w:rsidRPr="00FD1754">
        <w:rPr>
          <w:rFonts w:ascii="Arial" w:eastAsia="Arial" w:hAnsi="Arial" w:cs="Arial"/>
          <w:color w:val="000000"/>
          <w:sz w:val="20"/>
        </w:rPr>
        <w:t xml:space="preserve">  </w:t>
      </w:r>
    </w:p>
    <w:p w14:paraId="159A6184" w14:textId="77777777" w:rsidR="00076B85" w:rsidRPr="00FD1754" w:rsidRDefault="00076B85" w:rsidP="00045F8F">
      <w:pPr>
        <w:numPr>
          <w:ilvl w:val="0"/>
          <w:numId w:val="12"/>
        </w:numPr>
        <w:overflowPunct/>
        <w:autoSpaceDE/>
        <w:autoSpaceDN/>
        <w:adjustRightInd/>
        <w:spacing w:after="293"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The LM has to initiate a conference between LM, Master and MTA about the departure of the vessel.</w:t>
      </w:r>
      <w:r w:rsidRPr="00FD1754">
        <w:rPr>
          <w:rFonts w:ascii="Arial" w:eastAsia="Arial" w:hAnsi="Arial" w:cs="Arial"/>
          <w:b/>
          <w:color w:val="000000"/>
          <w:sz w:val="20"/>
        </w:rPr>
        <w:t xml:space="preserve"> </w:t>
      </w:r>
    </w:p>
    <w:p w14:paraId="5E9BC9D0" w14:textId="77777777" w:rsidR="00076B85" w:rsidRPr="00FD1754" w:rsidRDefault="00076B85" w:rsidP="00076B85">
      <w:pPr>
        <w:keepNext/>
        <w:keepLines/>
        <w:spacing w:after="49"/>
        <w:ind w:left="-5" w:hanging="10"/>
        <w:outlineLvl w:val="0"/>
        <w:rPr>
          <w:rFonts w:ascii="Arial" w:eastAsia="Arial" w:hAnsi="Arial" w:cs="Arial"/>
          <w:color w:val="000000"/>
          <w:sz w:val="20"/>
        </w:rPr>
      </w:pPr>
      <w:bookmarkStart w:id="71" w:name="_Toc507462303"/>
      <w:bookmarkStart w:id="72" w:name="_Toc508134732"/>
      <w:bookmarkStart w:id="73" w:name="_Toc99638676"/>
      <w:r w:rsidRPr="00FD1754">
        <w:rPr>
          <w:rFonts w:ascii="Arial" w:eastAsia="Arial" w:hAnsi="Arial" w:cs="Arial"/>
          <w:b/>
          <w:color w:val="000000"/>
          <w:sz w:val="20"/>
        </w:rPr>
        <w:t>Electrical Storms:</w:t>
      </w:r>
      <w:bookmarkEnd w:id="71"/>
      <w:bookmarkEnd w:id="72"/>
      <w:bookmarkEnd w:id="73"/>
      <w:r w:rsidRPr="00FD1754">
        <w:rPr>
          <w:rFonts w:ascii="Arial" w:eastAsia="Arial" w:hAnsi="Arial" w:cs="Arial"/>
          <w:b/>
          <w:color w:val="000000"/>
          <w:sz w:val="20"/>
        </w:rPr>
        <w:t xml:space="preserve"> </w:t>
      </w:r>
    </w:p>
    <w:p w14:paraId="199A07A2" w14:textId="77777777" w:rsidR="00076B85" w:rsidRPr="00FD1754" w:rsidRDefault="00076B85" w:rsidP="00076B85">
      <w:pPr>
        <w:spacing w:after="0" w:line="249" w:lineRule="auto"/>
        <w:ind w:left="730" w:right="609" w:hanging="10"/>
        <w:jc w:val="both"/>
        <w:rPr>
          <w:rFonts w:ascii="Calibri" w:eastAsia="Calibri" w:hAnsi="Calibri" w:cs="Calibri"/>
          <w:color w:val="000000"/>
        </w:rPr>
      </w:pPr>
      <w:r w:rsidRPr="00FD1754">
        <w:rPr>
          <w:rFonts w:ascii="Arial" w:eastAsia="Arial" w:hAnsi="Arial" w:cs="Arial"/>
          <w:color w:val="000000"/>
          <w:sz w:val="20"/>
        </w:rPr>
        <w:t xml:space="preserve">All cargo transfer operations, including the ballasting of non-gas-free cargo tanks will be stopped in the event of an approaching electrical storm. All tank openings, vent outlets, cargo and manifold valves will be closed until such time as the storm has passed </w:t>
      </w:r>
    </w:p>
    <w:p w14:paraId="452387E0" w14:textId="77777777" w:rsidR="00076B85" w:rsidRPr="00FD1754" w:rsidRDefault="00076B85" w:rsidP="00076B85">
      <w:pPr>
        <w:spacing w:after="283"/>
        <w:ind w:left="720"/>
        <w:rPr>
          <w:rFonts w:ascii="Calibri" w:eastAsia="Calibri" w:hAnsi="Calibri" w:cs="Calibri"/>
          <w:color w:val="000000"/>
        </w:rPr>
      </w:pPr>
      <w:r w:rsidRPr="00FD1754">
        <w:rPr>
          <w:rFonts w:ascii="Arial" w:eastAsia="Arial" w:hAnsi="Arial" w:cs="Arial"/>
          <w:b/>
          <w:color w:val="000000"/>
          <w:sz w:val="20"/>
        </w:rPr>
        <w:t xml:space="preserve"> </w:t>
      </w:r>
    </w:p>
    <w:p w14:paraId="7F2074C9" w14:textId="77777777" w:rsidR="00076B85" w:rsidRPr="00FD1754" w:rsidRDefault="00076B85" w:rsidP="00076B85">
      <w:pPr>
        <w:keepNext/>
        <w:keepLines/>
        <w:tabs>
          <w:tab w:val="center" w:pos="2146"/>
        </w:tabs>
        <w:spacing w:after="191"/>
        <w:ind w:left="-15"/>
        <w:outlineLvl w:val="1"/>
        <w:rPr>
          <w:rFonts w:ascii="Arial" w:eastAsia="Arial" w:hAnsi="Arial" w:cs="Arial"/>
          <w:b/>
          <w:color w:val="000000"/>
          <w:sz w:val="20"/>
        </w:rPr>
      </w:pPr>
      <w:bookmarkStart w:id="74" w:name="_Toc507462304"/>
      <w:bookmarkStart w:id="75" w:name="_Toc99638677"/>
      <w:r w:rsidRPr="00076B85">
        <w:rPr>
          <w:rFonts w:ascii="Arial" w:eastAsia="Arial" w:hAnsi="Arial" w:cs="Arial"/>
          <w:b/>
          <w:color w:val="000000"/>
          <w:sz w:val="20"/>
        </w:rPr>
        <w:t>9.3</w:t>
      </w:r>
      <w:r w:rsidRPr="00FD1754">
        <w:rPr>
          <w:rFonts w:ascii="Arial" w:eastAsia="Arial" w:hAnsi="Arial" w:cs="Arial"/>
          <w:color w:val="000000"/>
          <w:sz w:val="20"/>
        </w:rPr>
        <w:t xml:space="preserve"> </w:t>
      </w:r>
      <w:r w:rsidRPr="00FD1754">
        <w:rPr>
          <w:rFonts w:ascii="Arial" w:eastAsia="Arial" w:hAnsi="Arial" w:cs="Arial"/>
          <w:color w:val="000000"/>
          <w:sz w:val="20"/>
        </w:rPr>
        <w:tab/>
      </w:r>
      <w:r w:rsidRPr="00FD1754">
        <w:rPr>
          <w:rFonts w:ascii="Arial" w:eastAsia="Arial" w:hAnsi="Arial" w:cs="Arial"/>
          <w:b/>
          <w:color w:val="000000"/>
          <w:sz w:val="20"/>
        </w:rPr>
        <w:t>EMERGENCY SHUTDOWN:</w:t>
      </w:r>
      <w:bookmarkEnd w:id="74"/>
      <w:bookmarkEnd w:id="75"/>
      <w:r w:rsidRPr="00FD1754">
        <w:rPr>
          <w:rFonts w:ascii="Arial" w:eastAsia="Arial" w:hAnsi="Arial" w:cs="Arial"/>
          <w:b/>
          <w:color w:val="000000"/>
          <w:sz w:val="20"/>
        </w:rPr>
        <w:t xml:space="preserve"> </w:t>
      </w:r>
    </w:p>
    <w:p w14:paraId="1B2D501D" w14:textId="77777777" w:rsidR="00076B85" w:rsidRPr="00FD1754" w:rsidRDefault="00076B85" w:rsidP="00076B85">
      <w:pPr>
        <w:keepNext/>
        <w:keepLines/>
        <w:tabs>
          <w:tab w:val="center" w:pos="2011"/>
        </w:tabs>
        <w:spacing w:after="49"/>
        <w:ind w:left="-15"/>
        <w:outlineLvl w:val="4"/>
        <w:rPr>
          <w:rFonts w:ascii="Arial" w:eastAsia="Arial" w:hAnsi="Arial" w:cs="Arial"/>
          <w:b/>
          <w:color w:val="000000"/>
          <w:sz w:val="20"/>
        </w:rPr>
      </w:pPr>
      <w:bookmarkStart w:id="76" w:name="_Toc507462305"/>
      <w:r w:rsidRPr="00FD1754">
        <w:rPr>
          <w:rFonts w:ascii="Arial" w:eastAsia="Arial" w:hAnsi="Arial" w:cs="Arial"/>
          <w:b/>
          <w:color w:val="000000"/>
          <w:sz w:val="20"/>
        </w:rPr>
        <w:t xml:space="preserve">9.3.1 </w:t>
      </w:r>
      <w:r w:rsidRPr="00FD1754">
        <w:rPr>
          <w:rFonts w:ascii="Arial" w:eastAsia="Arial" w:hAnsi="Arial" w:cs="Arial"/>
          <w:b/>
          <w:color w:val="000000"/>
          <w:sz w:val="20"/>
        </w:rPr>
        <w:tab/>
        <w:t>Emergency stop loading</w:t>
      </w:r>
      <w:bookmarkEnd w:id="76"/>
      <w:r w:rsidRPr="00FD1754">
        <w:rPr>
          <w:rFonts w:ascii="Arial" w:eastAsia="Arial" w:hAnsi="Arial" w:cs="Arial"/>
          <w:b/>
          <w:color w:val="000000"/>
          <w:sz w:val="20"/>
        </w:rPr>
        <w:t xml:space="preserve"> </w:t>
      </w:r>
    </w:p>
    <w:p w14:paraId="34671D36" w14:textId="579A4B82" w:rsidR="00076B85" w:rsidRPr="00FD1754" w:rsidRDefault="00076B85" w:rsidP="00076B85">
      <w:pPr>
        <w:spacing w:after="96"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The terminal will provide the ship with an emergency stop on the cargo deck. This should be positioned on a save location, far from likely sources (i.e. hoses, loading arms, pumps etc.) of leakages or other incidents. It should be easily and safely accessible for the </w:t>
      </w:r>
      <w:r w:rsidR="008324A7" w:rsidRPr="00FD1754">
        <w:rPr>
          <w:rFonts w:ascii="Arial" w:eastAsia="Arial" w:hAnsi="Arial" w:cs="Arial"/>
          <w:color w:val="000000"/>
          <w:sz w:val="20"/>
        </w:rPr>
        <w:t>deck watch</w:t>
      </w:r>
      <w:r w:rsidRPr="00FD1754">
        <w:rPr>
          <w:rFonts w:ascii="Arial" w:eastAsia="Arial" w:hAnsi="Arial" w:cs="Arial"/>
          <w:color w:val="000000"/>
          <w:sz w:val="20"/>
        </w:rPr>
        <w:t xml:space="preserve"> or cargo officer. It should only be pressed in case of emergency.  </w:t>
      </w:r>
    </w:p>
    <w:p w14:paraId="72D86EB1" w14:textId="55123843" w:rsidR="00076B85" w:rsidRPr="00FD1754" w:rsidRDefault="00076B85" w:rsidP="00076B85">
      <w:pPr>
        <w:spacing w:after="192"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To deal with minor leakages operations are preferably stopped in cooperation with the terminal in a controlled manner. </w:t>
      </w:r>
      <w:r w:rsidR="008324A7" w:rsidRPr="00FD1754">
        <w:rPr>
          <w:rFonts w:ascii="Arial" w:eastAsia="Arial" w:hAnsi="Arial" w:cs="Arial"/>
          <w:color w:val="000000"/>
          <w:sz w:val="20"/>
        </w:rPr>
        <w:t>Thus,</w:t>
      </w:r>
      <w:r w:rsidRPr="00FD1754">
        <w:rPr>
          <w:rFonts w:ascii="Arial" w:eastAsia="Arial" w:hAnsi="Arial" w:cs="Arial"/>
          <w:color w:val="000000"/>
          <w:sz w:val="20"/>
        </w:rPr>
        <w:t xml:space="preserve"> minimizing the risk of further escalation. </w:t>
      </w:r>
    </w:p>
    <w:p w14:paraId="741B607A" w14:textId="77777777" w:rsidR="00076B85" w:rsidRPr="00FD1754" w:rsidRDefault="00076B85" w:rsidP="00076B85">
      <w:pPr>
        <w:keepNext/>
        <w:keepLines/>
        <w:tabs>
          <w:tab w:val="center" w:pos="2224"/>
        </w:tabs>
        <w:spacing w:after="49"/>
        <w:ind w:left="-15"/>
        <w:outlineLvl w:val="4"/>
        <w:rPr>
          <w:rFonts w:ascii="Arial" w:eastAsia="Arial" w:hAnsi="Arial" w:cs="Arial"/>
          <w:b/>
          <w:color w:val="000000"/>
          <w:sz w:val="20"/>
        </w:rPr>
      </w:pPr>
      <w:bookmarkStart w:id="77" w:name="_Toc507462306"/>
      <w:r w:rsidRPr="00FD1754">
        <w:rPr>
          <w:rFonts w:ascii="Arial" w:eastAsia="Arial" w:hAnsi="Arial" w:cs="Arial"/>
          <w:b/>
          <w:color w:val="000000"/>
          <w:sz w:val="20"/>
        </w:rPr>
        <w:t xml:space="preserve">9.3.2 </w:t>
      </w:r>
      <w:r w:rsidRPr="00FD1754">
        <w:rPr>
          <w:rFonts w:ascii="Arial" w:eastAsia="Arial" w:hAnsi="Arial" w:cs="Arial"/>
          <w:b/>
          <w:color w:val="000000"/>
          <w:sz w:val="20"/>
        </w:rPr>
        <w:tab/>
        <w:t>Emergency stop discharging</w:t>
      </w:r>
      <w:bookmarkEnd w:id="77"/>
      <w:r w:rsidRPr="00FD1754">
        <w:rPr>
          <w:rFonts w:ascii="Arial" w:eastAsia="Arial" w:hAnsi="Arial" w:cs="Arial"/>
          <w:b/>
          <w:color w:val="000000"/>
          <w:sz w:val="20"/>
        </w:rPr>
        <w:t xml:space="preserve"> </w:t>
      </w:r>
    </w:p>
    <w:p w14:paraId="595122FA" w14:textId="43254305" w:rsidR="00076B85" w:rsidRPr="00FD1754" w:rsidRDefault="00076B85" w:rsidP="00076B85">
      <w:pPr>
        <w:spacing w:after="32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Discharging operations can be stopped by the vessel at any time by stopping pumps and closing </w:t>
      </w:r>
      <w:r w:rsidR="008324A7" w:rsidRPr="00FD1754">
        <w:rPr>
          <w:rFonts w:ascii="Arial" w:eastAsia="Arial" w:hAnsi="Arial" w:cs="Arial"/>
          <w:color w:val="000000"/>
          <w:sz w:val="20"/>
        </w:rPr>
        <w:t>ships valve</w:t>
      </w:r>
      <w:r w:rsidRPr="00FD1754">
        <w:rPr>
          <w:rFonts w:ascii="Arial" w:eastAsia="Arial" w:hAnsi="Arial" w:cs="Arial"/>
          <w:color w:val="000000"/>
          <w:sz w:val="20"/>
        </w:rPr>
        <w:t xml:space="preserve">. Shore must be informed. If an emergency stop is required by shore, ship will be informed verbally, </w:t>
      </w:r>
      <w:r w:rsidR="008324A7" w:rsidRPr="00FD1754">
        <w:rPr>
          <w:rFonts w:ascii="Arial" w:eastAsia="Arial" w:hAnsi="Arial" w:cs="Arial"/>
          <w:color w:val="000000"/>
          <w:sz w:val="20"/>
        </w:rPr>
        <w:t>cell phone</w:t>
      </w:r>
      <w:r w:rsidRPr="00FD1754">
        <w:rPr>
          <w:rFonts w:ascii="Arial" w:eastAsia="Arial" w:hAnsi="Arial" w:cs="Arial"/>
          <w:color w:val="000000"/>
          <w:sz w:val="20"/>
        </w:rPr>
        <w:t xml:space="preserve"> or</w:t>
      </w:r>
      <w:r w:rsidRPr="00FD1754">
        <w:rPr>
          <w:rFonts w:ascii="Arial" w:eastAsia="Arial" w:hAnsi="Arial" w:cs="Arial"/>
          <w:color w:val="0000FF"/>
          <w:sz w:val="20"/>
        </w:rPr>
        <w:t xml:space="preserve"> </w:t>
      </w:r>
      <w:r w:rsidRPr="00FD1754">
        <w:rPr>
          <w:rFonts w:ascii="Arial" w:eastAsia="Arial" w:hAnsi="Arial" w:cs="Arial"/>
          <w:color w:val="000000"/>
          <w:sz w:val="20"/>
        </w:rPr>
        <w:t xml:space="preserve">radio. </w:t>
      </w:r>
    </w:p>
    <w:p w14:paraId="18B7B800" w14:textId="77777777" w:rsidR="00076B85" w:rsidRPr="00FD1754" w:rsidRDefault="00076B85" w:rsidP="00076B85">
      <w:pPr>
        <w:keepNext/>
        <w:keepLines/>
        <w:tabs>
          <w:tab w:val="center" w:pos="1878"/>
        </w:tabs>
        <w:spacing w:after="49"/>
        <w:ind w:left="-15"/>
        <w:outlineLvl w:val="1"/>
        <w:rPr>
          <w:rFonts w:ascii="Arial" w:eastAsia="Arial" w:hAnsi="Arial" w:cs="Arial"/>
          <w:b/>
          <w:color w:val="000000"/>
          <w:sz w:val="20"/>
        </w:rPr>
      </w:pPr>
      <w:bookmarkStart w:id="78" w:name="_Toc507462307"/>
      <w:bookmarkStart w:id="79" w:name="_Toc99638678"/>
      <w:r w:rsidRPr="00FD1754">
        <w:rPr>
          <w:rFonts w:ascii="Arial" w:eastAsia="Arial" w:hAnsi="Arial" w:cs="Arial"/>
          <w:b/>
          <w:color w:val="000000"/>
          <w:sz w:val="20"/>
        </w:rPr>
        <w:t xml:space="preserve">9.4 </w:t>
      </w:r>
      <w:r w:rsidRPr="00FD1754">
        <w:rPr>
          <w:rFonts w:ascii="Arial" w:eastAsia="Arial" w:hAnsi="Arial" w:cs="Arial"/>
          <w:b/>
          <w:color w:val="000000"/>
          <w:sz w:val="20"/>
        </w:rPr>
        <w:tab/>
        <w:t>DRY CERTIFICATES’:</w:t>
      </w:r>
      <w:bookmarkEnd w:id="78"/>
      <w:bookmarkEnd w:id="79"/>
      <w:r w:rsidRPr="00FD1754">
        <w:rPr>
          <w:rFonts w:ascii="Arial" w:eastAsia="Arial" w:hAnsi="Arial" w:cs="Arial"/>
          <w:b/>
          <w:color w:val="000000"/>
          <w:sz w:val="20"/>
        </w:rPr>
        <w:t xml:space="preserve"> </w:t>
      </w:r>
    </w:p>
    <w:p w14:paraId="5B1A900C"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We as terminal would point out that our liability for the product(s) delivered ends at ships railing so that we cannot be held liable if, after leaving our pipelines the quality of the product(s) delivered should prove to differ from that of the samples taken by us at the end of our pipelines as a result of any circumstances arisen or brought abou</w:t>
      </w:r>
      <w:r>
        <w:rPr>
          <w:rFonts w:ascii="Arial" w:eastAsia="Arial" w:hAnsi="Arial" w:cs="Arial"/>
          <w:color w:val="000000"/>
          <w:sz w:val="20"/>
        </w:rPr>
        <w:t xml:space="preserve">t in any way and any place what </w:t>
      </w:r>
      <w:r w:rsidRPr="00FD1754">
        <w:rPr>
          <w:rFonts w:ascii="Arial" w:eastAsia="Arial" w:hAnsi="Arial" w:cs="Arial"/>
          <w:color w:val="000000"/>
          <w:sz w:val="20"/>
        </w:rPr>
        <w:t xml:space="preserve">so ever on board the vessel. </w:t>
      </w:r>
    </w:p>
    <w:p w14:paraId="2514F11B" w14:textId="77777777"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p w14:paraId="2F725CFF" w14:textId="19C9629A" w:rsidR="00076B85" w:rsidRPr="00FD1754" w:rsidRDefault="00DB203D" w:rsidP="00076B85">
      <w:pPr>
        <w:spacing w:after="5" w:line="247" w:lineRule="auto"/>
        <w:ind w:left="556" w:right="610" w:hanging="5"/>
        <w:rPr>
          <w:rFonts w:ascii="Calibri" w:eastAsia="Calibri" w:hAnsi="Calibri" w:cs="Calibri"/>
          <w:color w:val="000000"/>
        </w:rPr>
      </w:pPr>
      <w:r>
        <w:rPr>
          <w:rFonts w:ascii="Arial" w:eastAsia="Arial" w:hAnsi="Arial" w:cs="Arial"/>
          <w:color w:val="000000"/>
          <w:sz w:val="20"/>
        </w:rPr>
        <w:t>The</w:t>
      </w:r>
      <w:r w:rsidR="00076B85" w:rsidRPr="00FD1754">
        <w:rPr>
          <w:rFonts w:ascii="Arial" w:eastAsia="Arial" w:hAnsi="Arial" w:cs="Arial"/>
          <w:color w:val="000000"/>
          <w:sz w:val="20"/>
        </w:rPr>
        <w:t xml:space="preserve"> Loadingmaster will not sign a clean tank certificate. If appropriate and necessary master will issue a letter of protest.</w:t>
      </w:r>
      <w:r w:rsidR="00076B85">
        <w:rPr>
          <w:rFonts w:ascii="Arial" w:eastAsia="Arial" w:hAnsi="Arial" w:cs="Arial"/>
          <w:color w:val="000000"/>
          <w:sz w:val="20"/>
        </w:rPr>
        <w:t xml:space="preserve"> </w:t>
      </w:r>
      <w:r w:rsidR="008324A7">
        <w:rPr>
          <w:rFonts w:ascii="Arial" w:eastAsia="Arial" w:hAnsi="Arial" w:cs="Arial"/>
          <w:color w:val="000000"/>
          <w:sz w:val="20"/>
        </w:rPr>
        <w:t>SHELL ENERGY AND CHEMICALS PARK ROTTERDAM</w:t>
      </w:r>
      <w:r w:rsidR="00076B85" w:rsidRPr="00FD1754">
        <w:rPr>
          <w:rFonts w:ascii="Arial" w:eastAsia="Arial" w:hAnsi="Arial" w:cs="Arial"/>
          <w:color w:val="000000"/>
          <w:sz w:val="20"/>
        </w:rPr>
        <w:t xml:space="preserve"> Loadingmaster will not sign a dry (empty) tank certificate. If appropriate and necessary master will issue a letter of protest.  </w:t>
      </w:r>
    </w:p>
    <w:p w14:paraId="5166615A" w14:textId="77777777" w:rsidR="00076B85" w:rsidRPr="00FD1754" w:rsidRDefault="00076B85" w:rsidP="00076B85">
      <w:pPr>
        <w:spacing w:after="297"/>
        <w:rPr>
          <w:rFonts w:ascii="Calibri" w:eastAsia="Calibri" w:hAnsi="Calibri" w:cs="Calibri"/>
          <w:color w:val="000000"/>
        </w:rPr>
      </w:pPr>
      <w:r w:rsidRPr="00FD1754">
        <w:rPr>
          <w:rFonts w:ascii="Arial" w:eastAsia="Arial" w:hAnsi="Arial" w:cs="Arial"/>
          <w:b/>
          <w:color w:val="000000"/>
          <w:sz w:val="20"/>
        </w:rPr>
        <w:t xml:space="preserve"> </w:t>
      </w:r>
    </w:p>
    <w:p w14:paraId="5FB194CE" w14:textId="77777777" w:rsidR="00076B85" w:rsidRPr="00FD1754" w:rsidRDefault="00076B85" w:rsidP="00076B85">
      <w:pPr>
        <w:keepNext/>
        <w:keepLines/>
        <w:tabs>
          <w:tab w:val="center" w:pos="3239"/>
        </w:tabs>
        <w:spacing w:after="49"/>
        <w:ind w:left="-15"/>
        <w:outlineLvl w:val="1"/>
        <w:rPr>
          <w:rFonts w:ascii="Arial" w:eastAsia="Arial" w:hAnsi="Arial" w:cs="Arial"/>
          <w:b/>
          <w:color w:val="000000"/>
          <w:sz w:val="20"/>
        </w:rPr>
      </w:pPr>
      <w:bookmarkStart w:id="80" w:name="_Toc507462308"/>
      <w:bookmarkStart w:id="81" w:name="_Toc99638679"/>
      <w:r w:rsidRPr="00FD1754">
        <w:rPr>
          <w:rFonts w:ascii="Arial" w:eastAsia="Arial" w:hAnsi="Arial" w:cs="Arial"/>
          <w:b/>
          <w:color w:val="000000"/>
          <w:sz w:val="20"/>
        </w:rPr>
        <w:t xml:space="preserve">9.5 </w:t>
      </w:r>
      <w:r w:rsidRPr="00FD1754">
        <w:rPr>
          <w:rFonts w:ascii="Arial" w:eastAsia="Arial" w:hAnsi="Arial" w:cs="Arial"/>
          <w:b/>
          <w:color w:val="000000"/>
          <w:sz w:val="20"/>
        </w:rPr>
        <w:tab/>
        <w:t>HANDLING OF SHIP’S STORE AND SPARE GEAR:</w:t>
      </w:r>
      <w:bookmarkEnd w:id="80"/>
      <w:bookmarkEnd w:id="81"/>
      <w:r w:rsidRPr="00FD1754">
        <w:rPr>
          <w:rFonts w:ascii="Arial" w:eastAsia="Arial" w:hAnsi="Arial" w:cs="Arial"/>
          <w:b/>
          <w:color w:val="000000"/>
          <w:sz w:val="20"/>
        </w:rPr>
        <w:t xml:space="preserve"> </w:t>
      </w:r>
    </w:p>
    <w:p w14:paraId="11FD34C5" w14:textId="6B903ADD" w:rsidR="00F22DF0" w:rsidRDefault="00076B85" w:rsidP="00076B85">
      <w:pPr>
        <w:spacing w:after="77"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Before Arrival of a vessel to </w:t>
      </w:r>
      <w:r w:rsidR="008324A7">
        <w:rPr>
          <w:rFonts w:ascii="Arial" w:eastAsia="Arial" w:hAnsi="Arial" w:cs="Arial"/>
          <w:color w:val="000000"/>
          <w:sz w:val="20"/>
        </w:rPr>
        <w:t>SHELL ENERGY AND CHEMICALS PARK ROTTERDAM</w:t>
      </w:r>
      <w:r w:rsidRPr="00FD1754">
        <w:rPr>
          <w:rFonts w:ascii="Arial" w:eastAsia="Arial" w:hAnsi="Arial" w:cs="Arial"/>
          <w:color w:val="000000"/>
          <w:sz w:val="20"/>
        </w:rPr>
        <w:t xml:space="preserve"> terminal, expected visitors, suppliers, service </w:t>
      </w:r>
      <w:r w:rsidR="008324A7" w:rsidRPr="00FD1754">
        <w:rPr>
          <w:rFonts w:ascii="Arial" w:eastAsia="Arial" w:hAnsi="Arial" w:cs="Arial"/>
          <w:color w:val="000000"/>
          <w:sz w:val="20"/>
        </w:rPr>
        <w:t>providers need</w:t>
      </w:r>
      <w:r w:rsidRPr="00FD1754">
        <w:rPr>
          <w:rFonts w:ascii="Arial" w:eastAsia="Arial" w:hAnsi="Arial" w:cs="Arial"/>
          <w:color w:val="000000"/>
          <w:sz w:val="20"/>
        </w:rPr>
        <w:t xml:space="preserve"> to be reported. </w:t>
      </w:r>
    </w:p>
    <w:p w14:paraId="104BA081" w14:textId="4DD3858C" w:rsidR="00F22DF0" w:rsidRDefault="00076B85" w:rsidP="00F22DF0">
      <w:pPr>
        <w:spacing w:after="77"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a visitor list will be drawn up and </w:t>
      </w:r>
      <w:r w:rsidR="00F22DF0">
        <w:rPr>
          <w:rFonts w:ascii="Arial" w:eastAsia="Arial" w:hAnsi="Arial" w:cs="Arial"/>
          <w:color w:val="000000"/>
          <w:sz w:val="20"/>
        </w:rPr>
        <w:t>forwarded</w:t>
      </w:r>
      <w:r w:rsidRPr="00FD1754">
        <w:rPr>
          <w:rFonts w:ascii="Arial" w:eastAsia="Arial" w:hAnsi="Arial" w:cs="Arial"/>
          <w:color w:val="000000"/>
          <w:sz w:val="20"/>
        </w:rPr>
        <w:t xml:space="preserve"> by the </w:t>
      </w:r>
      <w:r w:rsidR="008324A7" w:rsidRPr="00FD1754">
        <w:rPr>
          <w:rFonts w:ascii="Arial" w:eastAsia="Arial" w:hAnsi="Arial" w:cs="Arial"/>
          <w:color w:val="000000"/>
          <w:sz w:val="20"/>
        </w:rPr>
        <w:t>vessel’s</w:t>
      </w:r>
      <w:r w:rsidRPr="00FD1754">
        <w:rPr>
          <w:rFonts w:ascii="Arial" w:eastAsia="Arial" w:hAnsi="Arial" w:cs="Arial"/>
          <w:color w:val="000000"/>
          <w:sz w:val="20"/>
        </w:rPr>
        <w:t xml:space="preserve"> agent</w:t>
      </w:r>
      <w:r w:rsidR="00F22DF0" w:rsidRPr="00F22DF0">
        <w:rPr>
          <w:rFonts w:ascii="Arial" w:eastAsia="Arial" w:hAnsi="Arial" w:cs="Arial"/>
          <w:color w:val="000000"/>
          <w:sz w:val="20"/>
        </w:rPr>
        <w:t xml:space="preserve"> </w:t>
      </w:r>
      <w:r w:rsidR="00F22DF0">
        <w:rPr>
          <w:rFonts w:ascii="Arial" w:eastAsia="Arial" w:hAnsi="Arial" w:cs="Arial"/>
          <w:color w:val="000000"/>
          <w:sz w:val="20"/>
        </w:rPr>
        <w:t xml:space="preserve">to </w:t>
      </w:r>
      <w:r w:rsidR="00F22DF0" w:rsidRPr="00F22DF0">
        <w:rPr>
          <w:rFonts w:ascii="Arial" w:eastAsia="Arial" w:hAnsi="Arial" w:cs="Arial"/>
          <w:color w:val="000000"/>
          <w:sz w:val="20"/>
        </w:rPr>
        <w:t>Site Security via e-mail PER-Beveiliging-Poort-5@shell.com”. Persons of which Terminal Security isn’t notified are denied access to the Shell site</w:t>
      </w:r>
    </w:p>
    <w:p w14:paraId="25119095" w14:textId="77777777" w:rsidR="00076B85" w:rsidRPr="00FD1754" w:rsidRDefault="00076B85" w:rsidP="00076B85">
      <w:pPr>
        <w:spacing w:after="293" w:line="247" w:lineRule="auto"/>
        <w:ind w:left="556" w:right="610" w:hanging="5"/>
        <w:rPr>
          <w:rFonts w:ascii="Calibri" w:eastAsia="Calibri" w:hAnsi="Calibri" w:cs="Calibri"/>
          <w:color w:val="000000"/>
        </w:rPr>
      </w:pPr>
      <w:r w:rsidRPr="00FD1754">
        <w:rPr>
          <w:rFonts w:ascii="Arial" w:eastAsia="Arial" w:hAnsi="Arial" w:cs="Arial"/>
          <w:color w:val="000000"/>
          <w:sz w:val="20"/>
        </w:rPr>
        <w:t>Intended store supply of a ship to be communicated to our waterfront planning section a day before the expected arrival of the vessel. Information should include projected duration of stores delivery.</w:t>
      </w:r>
      <w:r w:rsidRPr="00FD1754">
        <w:rPr>
          <w:rFonts w:ascii="Arial" w:eastAsia="Arial" w:hAnsi="Arial" w:cs="Arial"/>
          <w:b/>
          <w:color w:val="000000"/>
          <w:sz w:val="20"/>
        </w:rPr>
        <w:t xml:space="preserve"> </w:t>
      </w:r>
    </w:p>
    <w:p w14:paraId="5FB908CB" w14:textId="1B2026F7" w:rsidR="00CA77FA" w:rsidRDefault="00076B85" w:rsidP="00CA77FA">
      <w:pPr>
        <w:keepNext/>
        <w:keepLines/>
        <w:tabs>
          <w:tab w:val="center" w:pos="1844"/>
        </w:tabs>
        <w:spacing w:after="49"/>
        <w:ind w:left="-15"/>
        <w:outlineLvl w:val="1"/>
        <w:rPr>
          <w:rFonts w:ascii="Arial" w:eastAsia="Arial" w:hAnsi="Arial" w:cs="Arial"/>
          <w:b/>
          <w:color w:val="000000"/>
          <w:sz w:val="20"/>
        </w:rPr>
      </w:pPr>
      <w:bookmarkStart w:id="82" w:name="_Toc507462309"/>
      <w:bookmarkStart w:id="83" w:name="_Toc99638680"/>
      <w:r w:rsidRPr="00FD1754">
        <w:rPr>
          <w:rFonts w:ascii="Arial" w:eastAsia="Arial" w:hAnsi="Arial" w:cs="Arial"/>
          <w:b/>
          <w:color w:val="000000"/>
          <w:sz w:val="20"/>
        </w:rPr>
        <w:lastRenderedPageBreak/>
        <w:t xml:space="preserve">9.6 </w:t>
      </w:r>
      <w:r w:rsidRPr="00FD1754">
        <w:rPr>
          <w:rFonts w:ascii="Arial" w:eastAsia="Arial" w:hAnsi="Arial" w:cs="Arial"/>
          <w:b/>
          <w:color w:val="000000"/>
          <w:sz w:val="20"/>
        </w:rPr>
        <w:tab/>
        <w:t>CRAFT ALONGSIDE:</w:t>
      </w:r>
      <w:bookmarkEnd w:id="82"/>
      <w:bookmarkEnd w:id="83"/>
    </w:p>
    <w:p w14:paraId="66CCC8B8" w14:textId="0FB7BA41" w:rsidR="006F24CD" w:rsidRPr="006F24CD" w:rsidRDefault="006F24CD" w:rsidP="006F24CD">
      <w:pPr>
        <w:spacing w:after="293" w:line="247" w:lineRule="auto"/>
        <w:ind w:left="556" w:right="610" w:hanging="5"/>
        <w:rPr>
          <w:rFonts w:ascii="Arial" w:eastAsia="Arial" w:hAnsi="Arial" w:cs="Arial"/>
          <w:color w:val="000000"/>
          <w:sz w:val="20"/>
        </w:rPr>
      </w:pPr>
      <w:r>
        <w:rPr>
          <w:rFonts w:ascii="Arial" w:eastAsia="Arial" w:hAnsi="Arial" w:cs="Arial"/>
          <w:b/>
          <w:color w:val="000000"/>
          <w:sz w:val="20"/>
        </w:rPr>
        <w:tab/>
      </w:r>
      <w:r w:rsidRPr="006F24CD">
        <w:rPr>
          <w:rFonts w:ascii="Arial" w:eastAsia="Arial" w:hAnsi="Arial" w:cs="Arial"/>
          <w:color w:val="000000"/>
          <w:sz w:val="20"/>
        </w:rPr>
        <w:t>The terminal will accomodate seagoing vessels to take bunkers/slops and stores alongside our jetties conform the applicable Rotterdam harbour rules in the Havenreglement Gevaarlijke Stoffen Rotterdam and the requirements mentioned in ISGOTT chapter 2.3.6.1 &amp; 25  and knowleged by SNV OEMS JETTY SCHEDULING.</w:t>
      </w:r>
    </w:p>
    <w:p w14:paraId="593D33DA" w14:textId="77777777" w:rsidR="006F24CD" w:rsidRPr="006F24CD" w:rsidRDefault="006F24CD" w:rsidP="006F24CD">
      <w:pPr>
        <w:spacing w:after="293" w:line="247" w:lineRule="auto"/>
        <w:ind w:left="556" w:right="610" w:hanging="5"/>
        <w:rPr>
          <w:rFonts w:ascii="Arial" w:eastAsia="Arial" w:hAnsi="Arial" w:cs="Arial"/>
          <w:color w:val="000000"/>
          <w:sz w:val="20"/>
        </w:rPr>
      </w:pPr>
      <w:r w:rsidRPr="006F24CD">
        <w:rPr>
          <w:rFonts w:ascii="Arial" w:eastAsia="Arial" w:hAnsi="Arial" w:cs="Arial"/>
          <w:color w:val="000000"/>
          <w:sz w:val="20"/>
        </w:rPr>
        <w:t>Having a craft alongside is only possible under the following conditions:</w:t>
      </w:r>
    </w:p>
    <w:p w14:paraId="1BFB1973" w14:textId="77777777" w:rsidR="006F24CD" w:rsidRPr="006F24CD" w:rsidRDefault="006F24CD" w:rsidP="006F24CD">
      <w:pPr>
        <w:spacing w:after="293" w:line="247" w:lineRule="auto"/>
        <w:ind w:left="556" w:right="610" w:hanging="5"/>
        <w:rPr>
          <w:rFonts w:ascii="Arial" w:eastAsia="Arial" w:hAnsi="Arial" w:cs="Arial"/>
          <w:color w:val="000000"/>
          <w:sz w:val="20"/>
        </w:rPr>
      </w:pPr>
      <w:r w:rsidRPr="006F24CD">
        <w:rPr>
          <w:rFonts w:ascii="Arial" w:eastAsia="Arial" w:hAnsi="Arial" w:cs="Arial"/>
          <w:color w:val="000000"/>
          <w:sz w:val="20"/>
        </w:rPr>
        <w:t>-</w:t>
      </w:r>
      <w:r w:rsidRPr="006F24CD">
        <w:rPr>
          <w:rFonts w:ascii="Arial" w:eastAsia="Arial" w:hAnsi="Arial" w:cs="Arial"/>
          <w:color w:val="000000"/>
          <w:sz w:val="20"/>
        </w:rPr>
        <w:tab/>
        <w:t>Intended /storing of a ship are communicated to our jetty planning section a working day before the expected arrival of the vessel. Information should include projected duration of bunkers/stores.</w:t>
      </w:r>
    </w:p>
    <w:p w14:paraId="0B0C0FCC" w14:textId="77777777" w:rsidR="006F24CD" w:rsidRPr="006F24CD" w:rsidRDefault="006F24CD" w:rsidP="006F24CD">
      <w:pPr>
        <w:spacing w:after="293" w:line="247" w:lineRule="auto"/>
        <w:ind w:left="556" w:right="610" w:hanging="5"/>
        <w:rPr>
          <w:rFonts w:ascii="Arial" w:eastAsia="Arial" w:hAnsi="Arial" w:cs="Arial"/>
          <w:color w:val="000000"/>
          <w:sz w:val="20"/>
        </w:rPr>
      </w:pPr>
      <w:r w:rsidRPr="006F24CD">
        <w:rPr>
          <w:rFonts w:ascii="Arial" w:eastAsia="Arial" w:hAnsi="Arial" w:cs="Arial"/>
          <w:color w:val="000000"/>
          <w:sz w:val="20"/>
        </w:rPr>
        <w:t>-</w:t>
      </w:r>
      <w:r w:rsidRPr="006F24CD">
        <w:rPr>
          <w:rFonts w:ascii="Arial" w:eastAsia="Arial" w:hAnsi="Arial" w:cs="Arial"/>
          <w:color w:val="000000"/>
          <w:sz w:val="20"/>
        </w:rPr>
        <w:tab/>
        <w:t>Only GMAS registered and approved barges are allowed (safety / security check)</w:t>
      </w:r>
    </w:p>
    <w:p w14:paraId="68C6AF5E" w14:textId="77777777" w:rsidR="006F24CD" w:rsidRPr="006F24CD" w:rsidRDefault="006F24CD" w:rsidP="006F24CD">
      <w:pPr>
        <w:spacing w:after="293" w:line="247" w:lineRule="auto"/>
        <w:ind w:left="556" w:right="610" w:hanging="5"/>
        <w:rPr>
          <w:rFonts w:ascii="Arial" w:eastAsia="Arial" w:hAnsi="Arial" w:cs="Arial"/>
          <w:color w:val="000000"/>
          <w:sz w:val="20"/>
        </w:rPr>
      </w:pPr>
      <w:r w:rsidRPr="006F24CD">
        <w:rPr>
          <w:rFonts w:ascii="Arial" w:eastAsia="Arial" w:hAnsi="Arial" w:cs="Arial"/>
          <w:color w:val="000000"/>
          <w:sz w:val="20"/>
        </w:rPr>
        <w:t>-</w:t>
      </w:r>
      <w:r w:rsidRPr="006F24CD">
        <w:rPr>
          <w:rFonts w:ascii="Arial" w:eastAsia="Arial" w:hAnsi="Arial" w:cs="Arial"/>
          <w:color w:val="000000"/>
          <w:sz w:val="20"/>
        </w:rPr>
        <w:tab/>
        <w:t>Shell reserves the right to refuse bunkers/stores alongside their jetties that take more than 3 hours.</w:t>
      </w:r>
    </w:p>
    <w:p w14:paraId="29429413" w14:textId="77777777" w:rsidR="006F24CD" w:rsidRPr="006F24CD" w:rsidRDefault="006F24CD" w:rsidP="006F24CD">
      <w:pPr>
        <w:spacing w:after="293" w:line="247" w:lineRule="auto"/>
        <w:ind w:left="556" w:right="610" w:hanging="5"/>
        <w:rPr>
          <w:rFonts w:ascii="Arial" w:eastAsia="Arial" w:hAnsi="Arial" w:cs="Arial"/>
          <w:color w:val="000000"/>
          <w:sz w:val="20"/>
        </w:rPr>
      </w:pPr>
      <w:r w:rsidRPr="006F24CD">
        <w:rPr>
          <w:rFonts w:ascii="Arial" w:eastAsia="Arial" w:hAnsi="Arial" w:cs="Arial"/>
          <w:color w:val="000000"/>
          <w:sz w:val="20"/>
        </w:rPr>
        <w:t>Permission is incorporated in our Loading and discharging arrangement.</w:t>
      </w:r>
    </w:p>
    <w:p w14:paraId="3E03FFCA" w14:textId="7A375818" w:rsidR="006F24CD" w:rsidRPr="006F24CD" w:rsidRDefault="006F24CD" w:rsidP="006F24CD">
      <w:pPr>
        <w:spacing w:after="293" w:line="247" w:lineRule="auto"/>
        <w:ind w:left="556" w:right="610" w:hanging="5"/>
        <w:rPr>
          <w:rFonts w:ascii="Arial" w:eastAsia="Arial" w:hAnsi="Arial" w:cs="Arial"/>
          <w:color w:val="000000"/>
          <w:sz w:val="20"/>
        </w:rPr>
      </w:pPr>
      <w:r w:rsidRPr="006F24CD">
        <w:rPr>
          <w:rFonts w:ascii="Arial" w:eastAsia="Arial" w:hAnsi="Arial" w:cs="Arial"/>
          <w:color w:val="000000"/>
          <w:sz w:val="20"/>
        </w:rPr>
        <w:t>The loadingmaster can deviate from above rules i.e. agree, agreement to be incorporated in the loading &amp; discharging arrangement, that the ship takes bunkers or stores. But only when:</w:t>
      </w:r>
    </w:p>
    <w:p w14:paraId="30F82DD2" w14:textId="77777777" w:rsidR="00076B85" w:rsidRPr="00FD1754" w:rsidRDefault="00076B85" w:rsidP="00076B85">
      <w:pPr>
        <w:keepNext/>
        <w:keepLines/>
        <w:tabs>
          <w:tab w:val="center" w:pos="2578"/>
        </w:tabs>
        <w:spacing w:after="49"/>
        <w:ind w:left="-15"/>
        <w:outlineLvl w:val="1"/>
        <w:rPr>
          <w:rFonts w:ascii="Arial" w:eastAsia="Arial" w:hAnsi="Arial" w:cs="Arial"/>
          <w:b/>
          <w:color w:val="000000"/>
          <w:sz w:val="20"/>
        </w:rPr>
      </w:pPr>
      <w:bookmarkStart w:id="84" w:name="_Toc507462310"/>
      <w:bookmarkStart w:id="85" w:name="_Toc99638681"/>
      <w:r w:rsidRPr="00FD1754">
        <w:rPr>
          <w:rFonts w:ascii="Arial" w:eastAsia="Arial" w:hAnsi="Arial" w:cs="Arial"/>
          <w:b/>
          <w:color w:val="000000"/>
          <w:sz w:val="20"/>
        </w:rPr>
        <w:t xml:space="preserve">9.7 </w:t>
      </w:r>
      <w:r w:rsidRPr="00FD1754">
        <w:rPr>
          <w:rFonts w:ascii="Arial" w:eastAsia="Arial" w:hAnsi="Arial" w:cs="Arial"/>
          <w:b/>
          <w:color w:val="000000"/>
          <w:sz w:val="20"/>
        </w:rPr>
        <w:tab/>
        <w:t>GARBAGE RECEPTION FACILITIES:</w:t>
      </w:r>
      <w:bookmarkEnd w:id="84"/>
      <w:bookmarkEnd w:id="85"/>
      <w:r w:rsidRPr="00FD1754">
        <w:rPr>
          <w:rFonts w:ascii="Arial" w:eastAsia="Arial" w:hAnsi="Arial" w:cs="Arial"/>
          <w:b/>
          <w:color w:val="000000"/>
          <w:sz w:val="20"/>
        </w:rPr>
        <w:t xml:space="preserve"> </w:t>
      </w:r>
    </w:p>
    <w:p w14:paraId="3C02983F" w14:textId="77777777" w:rsidR="00076B85" w:rsidRPr="00FD1754" w:rsidRDefault="00076B85" w:rsidP="00076B85">
      <w:pPr>
        <w:spacing w:after="293"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Domestic garbage and other ships garbage may not be dumped in de Terminals waste containers but must be transported by a, by port authorities recognized, waste collecting firm. </w:t>
      </w:r>
    </w:p>
    <w:p w14:paraId="4A978340" w14:textId="77777777" w:rsidR="00076B85" w:rsidRPr="00FD1754" w:rsidRDefault="00076B85" w:rsidP="00076B85">
      <w:pPr>
        <w:keepNext/>
        <w:keepLines/>
        <w:tabs>
          <w:tab w:val="center" w:pos="1756"/>
        </w:tabs>
        <w:spacing w:after="49"/>
        <w:ind w:left="-15"/>
        <w:outlineLvl w:val="1"/>
        <w:rPr>
          <w:rFonts w:ascii="Arial" w:eastAsia="Arial" w:hAnsi="Arial" w:cs="Arial"/>
          <w:b/>
          <w:color w:val="000000"/>
          <w:sz w:val="20"/>
        </w:rPr>
      </w:pPr>
      <w:bookmarkStart w:id="86" w:name="_Toc507462311"/>
      <w:bookmarkStart w:id="87" w:name="_Toc99638682"/>
      <w:r w:rsidRPr="00FD1754">
        <w:rPr>
          <w:rFonts w:ascii="Arial" w:eastAsia="Arial" w:hAnsi="Arial" w:cs="Arial"/>
          <w:b/>
          <w:color w:val="000000"/>
          <w:sz w:val="20"/>
        </w:rPr>
        <w:t xml:space="preserve">9.8 </w:t>
      </w:r>
      <w:r w:rsidRPr="00FD1754">
        <w:rPr>
          <w:rFonts w:ascii="Arial" w:eastAsia="Arial" w:hAnsi="Arial" w:cs="Arial"/>
          <w:b/>
          <w:color w:val="000000"/>
          <w:sz w:val="20"/>
        </w:rPr>
        <w:tab/>
        <w:t>POTABLE WATER:</w:t>
      </w:r>
      <w:bookmarkEnd w:id="86"/>
      <w:bookmarkEnd w:id="87"/>
      <w:r w:rsidRPr="00FD1754">
        <w:rPr>
          <w:rFonts w:ascii="Arial" w:eastAsia="Arial" w:hAnsi="Arial" w:cs="Arial"/>
          <w:b/>
          <w:color w:val="000000"/>
          <w:sz w:val="20"/>
        </w:rPr>
        <w:t xml:space="preserve"> </w:t>
      </w:r>
    </w:p>
    <w:p w14:paraId="31930A57" w14:textId="77777777" w:rsidR="00076B85" w:rsidRPr="00FD1754" w:rsidRDefault="00076B85" w:rsidP="00076B85">
      <w:pPr>
        <w:spacing w:after="271" w:line="249" w:lineRule="auto"/>
        <w:ind w:left="576" w:right="414" w:hanging="10"/>
        <w:rPr>
          <w:rFonts w:ascii="Calibri" w:eastAsia="Calibri" w:hAnsi="Calibri" w:cs="Calibri"/>
          <w:color w:val="000000"/>
        </w:rPr>
      </w:pPr>
      <w:r w:rsidRPr="00FD1754">
        <w:rPr>
          <w:rFonts w:ascii="Arial" w:eastAsia="Arial" w:hAnsi="Arial" w:cs="Arial"/>
          <w:color w:val="000000"/>
        </w:rPr>
        <w:t xml:space="preserve">In general, you will order supplies of potable water before arrival via your agent. Your agent will arrange that the water barge arrives at the right time. If you are in port, you can order water supplies either directly or via you agent. </w:t>
      </w:r>
    </w:p>
    <w:p w14:paraId="71006825" w14:textId="77777777" w:rsidR="00076B85" w:rsidRPr="00FD1754" w:rsidRDefault="00076B85" w:rsidP="00076B85">
      <w:pPr>
        <w:keepNext/>
        <w:keepLines/>
        <w:tabs>
          <w:tab w:val="center" w:pos="2603"/>
        </w:tabs>
        <w:spacing w:after="49"/>
        <w:ind w:left="-15"/>
        <w:outlineLvl w:val="1"/>
        <w:rPr>
          <w:rFonts w:ascii="Arial" w:eastAsia="Arial" w:hAnsi="Arial" w:cs="Arial"/>
          <w:b/>
          <w:color w:val="000000"/>
          <w:sz w:val="20"/>
        </w:rPr>
      </w:pPr>
      <w:bookmarkStart w:id="88" w:name="_Toc507462312"/>
      <w:bookmarkStart w:id="89" w:name="_Toc99638683"/>
      <w:r w:rsidRPr="00FD1754">
        <w:rPr>
          <w:rFonts w:ascii="Arial" w:eastAsia="Arial" w:hAnsi="Arial" w:cs="Arial"/>
          <w:b/>
          <w:color w:val="000000"/>
          <w:sz w:val="20"/>
        </w:rPr>
        <w:t xml:space="preserve">9.9 </w:t>
      </w:r>
      <w:r w:rsidRPr="00FD1754">
        <w:rPr>
          <w:rFonts w:ascii="Arial" w:eastAsia="Arial" w:hAnsi="Arial" w:cs="Arial"/>
          <w:b/>
          <w:color w:val="000000"/>
          <w:sz w:val="20"/>
        </w:rPr>
        <w:tab/>
        <w:t>BUNKERS AND LUBRICATING OILS:</w:t>
      </w:r>
      <w:bookmarkEnd w:id="88"/>
      <w:bookmarkEnd w:id="89"/>
      <w:r w:rsidRPr="00FD1754">
        <w:rPr>
          <w:rFonts w:ascii="Arial" w:eastAsia="Arial" w:hAnsi="Arial" w:cs="Arial"/>
          <w:b/>
          <w:color w:val="000000"/>
          <w:sz w:val="20"/>
        </w:rPr>
        <w:t xml:space="preserve"> </w:t>
      </w:r>
    </w:p>
    <w:p w14:paraId="37A84AA7" w14:textId="77777777" w:rsidR="00076B85" w:rsidRPr="00FD1754" w:rsidRDefault="00076B85" w:rsidP="00076B85">
      <w:pPr>
        <w:spacing w:after="96"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The terminal will accommodate seagoing vessels to take bunkers/slops and stores alongside our jetties. Special attention is required to the dangers of H2S in bunkerfuel conform ISGOTT chapter 2.3.6., 2.3.6.1 till 2.3.6.7 and 2.7.5.  </w:t>
      </w:r>
    </w:p>
    <w:p w14:paraId="4E44C235" w14:textId="4F9F2EE2" w:rsidR="00076B85" w:rsidRPr="00FD1754" w:rsidRDefault="00076B85" w:rsidP="00076B85">
      <w:pPr>
        <w:spacing w:after="96"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Conform the applicable Rotterdam port regulations in the </w:t>
      </w:r>
      <w:hyperlink r:id="rId29">
        <w:r w:rsidRPr="00FD1754">
          <w:rPr>
            <w:rFonts w:ascii="Arial" w:eastAsia="Arial" w:hAnsi="Arial" w:cs="Arial"/>
            <w:color w:val="808080"/>
            <w:sz w:val="20"/>
            <w:u w:val="single" w:color="808080"/>
          </w:rPr>
          <w:t xml:space="preserve">Havenreglement Gevaarlijke Stoffen </w:t>
        </w:r>
      </w:hyperlink>
      <w:hyperlink r:id="rId30">
        <w:r w:rsidRPr="00FD1754">
          <w:rPr>
            <w:rFonts w:ascii="Arial" w:eastAsia="Arial" w:hAnsi="Arial" w:cs="Arial"/>
            <w:color w:val="808080"/>
            <w:sz w:val="20"/>
            <w:u w:val="single" w:color="808080"/>
          </w:rPr>
          <w:t>Rotterdam</w:t>
        </w:r>
      </w:hyperlink>
      <w:hyperlink r:id="rId31">
        <w:r w:rsidRPr="00FD1754">
          <w:rPr>
            <w:rFonts w:ascii="Arial" w:eastAsia="Arial" w:hAnsi="Arial" w:cs="Arial"/>
            <w:color w:val="000000"/>
            <w:sz w:val="20"/>
          </w:rPr>
          <w:t xml:space="preserve"> </w:t>
        </w:r>
      </w:hyperlink>
      <w:r w:rsidRPr="00FD1754">
        <w:rPr>
          <w:rFonts w:ascii="Arial" w:eastAsia="Arial" w:hAnsi="Arial" w:cs="Arial"/>
          <w:color w:val="000000"/>
          <w:sz w:val="20"/>
        </w:rPr>
        <w:t xml:space="preserve">and the requirements mentioned in ISGOTT chapter 2.3.6.1 &amp; 25  and knowleged by </w:t>
      </w:r>
      <w:r w:rsidR="008324A7">
        <w:rPr>
          <w:rFonts w:ascii="Arial" w:eastAsia="Arial" w:hAnsi="Arial" w:cs="Arial"/>
          <w:color w:val="000000"/>
          <w:sz w:val="20"/>
        </w:rPr>
        <w:t>SHELL ENERGY AND CHEMICALS PARK ROTTERDAM</w:t>
      </w:r>
      <w:r w:rsidRPr="00FD1754">
        <w:rPr>
          <w:rFonts w:ascii="Arial" w:eastAsia="Arial" w:hAnsi="Arial" w:cs="Arial"/>
          <w:color w:val="000000"/>
          <w:sz w:val="20"/>
        </w:rPr>
        <w:t xml:space="preserve"> jetty planning, this is only possible under the following conditions: </w:t>
      </w:r>
    </w:p>
    <w:p w14:paraId="3EDB476B" w14:textId="77777777" w:rsidR="00076B85" w:rsidRPr="00FD1754" w:rsidRDefault="00076B85" w:rsidP="00EA4313">
      <w:pPr>
        <w:spacing w:after="5" w:line="247" w:lineRule="auto"/>
        <w:ind w:left="551" w:right="610"/>
        <w:rPr>
          <w:rFonts w:ascii="Calibri" w:eastAsia="Calibri" w:hAnsi="Calibri" w:cs="Calibri"/>
          <w:color w:val="000000"/>
        </w:rPr>
      </w:pPr>
      <w:r w:rsidRPr="00FD1754">
        <w:rPr>
          <w:rFonts w:ascii="Arial" w:eastAsia="Arial" w:hAnsi="Arial" w:cs="Arial"/>
          <w:color w:val="000000"/>
          <w:sz w:val="20"/>
        </w:rPr>
        <w:t xml:space="preserve">Intended Bunkering/storing of a ship are communicated to our jetty planning section a working day before the expected arrival of the vessel. Information should include projected duration of bunkers/stores. </w:t>
      </w:r>
    </w:p>
    <w:p w14:paraId="7D4F9761" w14:textId="77777777" w:rsidR="00076B85" w:rsidRPr="00FD1754" w:rsidRDefault="00076B85" w:rsidP="00EA4313">
      <w:pPr>
        <w:spacing w:after="92" w:line="247" w:lineRule="auto"/>
        <w:ind w:right="610" w:firstLine="551"/>
        <w:rPr>
          <w:rFonts w:ascii="Calibri" w:eastAsia="Calibri" w:hAnsi="Calibri" w:cs="Calibri"/>
          <w:color w:val="000000"/>
        </w:rPr>
      </w:pPr>
      <w:r w:rsidRPr="00FD1754">
        <w:rPr>
          <w:rFonts w:ascii="Arial" w:eastAsia="Arial" w:hAnsi="Arial" w:cs="Arial"/>
          <w:color w:val="000000"/>
          <w:sz w:val="20"/>
        </w:rPr>
        <w:t xml:space="preserve">Only GMAS registered and approved bunker barges are allowed </w:t>
      </w:r>
    </w:p>
    <w:p w14:paraId="716F5753" w14:textId="77777777" w:rsidR="00076B85" w:rsidRPr="00FD1754" w:rsidRDefault="00076B85" w:rsidP="00EA4313">
      <w:pPr>
        <w:spacing w:after="96" w:line="247" w:lineRule="auto"/>
        <w:ind w:left="551" w:right="610"/>
        <w:rPr>
          <w:rFonts w:ascii="Calibri" w:eastAsia="Calibri" w:hAnsi="Calibri" w:cs="Calibri"/>
          <w:color w:val="000000"/>
        </w:rPr>
      </w:pPr>
      <w:r w:rsidRPr="00FD1754">
        <w:rPr>
          <w:rFonts w:ascii="Arial" w:eastAsia="Arial" w:hAnsi="Arial" w:cs="Arial"/>
          <w:color w:val="000000"/>
          <w:sz w:val="20"/>
        </w:rPr>
        <w:t xml:space="preserve">Shell reserves the right to refuse bunkers/stores alongside their jetties that take more than 3 hours. </w:t>
      </w:r>
    </w:p>
    <w:p w14:paraId="57760B5B" w14:textId="77777777" w:rsidR="00076B85" w:rsidRPr="00FD1754" w:rsidRDefault="00076B85" w:rsidP="00EA4313">
      <w:pPr>
        <w:spacing w:after="94" w:line="247" w:lineRule="auto"/>
        <w:ind w:left="551" w:right="610"/>
        <w:rPr>
          <w:rFonts w:ascii="Calibri" w:eastAsia="Calibri" w:hAnsi="Calibri" w:cs="Calibri"/>
          <w:color w:val="000000"/>
        </w:rPr>
      </w:pPr>
      <w:r w:rsidRPr="00FD1754">
        <w:rPr>
          <w:rFonts w:ascii="Arial" w:eastAsia="Arial" w:hAnsi="Arial" w:cs="Arial"/>
          <w:color w:val="000000"/>
          <w:sz w:val="20"/>
        </w:rPr>
        <w:t xml:space="preserve">Bunkering of a ship takes place </w:t>
      </w:r>
      <w:r w:rsidR="00AE47CA">
        <w:rPr>
          <w:rFonts w:ascii="Arial" w:eastAsia="Arial" w:hAnsi="Arial" w:cs="Arial"/>
          <w:color w:val="000000"/>
          <w:sz w:val="20"/>
        </w:rPr>
        <w:t>after consulting the Loadingmaster. This could be after inspection by the cargosurveyor during loading or after disconnection, depending on the nature of the cargo</w:t>
      </w:r>
      <w:r w:rsidRPr="00FD1754">
        <w:rPr>
          <w:rFonts w:ascii="Arial" w:eastAsia="Arial" w:hAnsi="Arial" w:cs="Arial"/>
          <w:color w:val="000000"/>
          <w:sz w:val="20"/>
        </w:rPr>
        <w:t xml:space="preserve">.  </w:t>
      </w:r>
    </w:p>
    <w:p w14:paraId="669E73CE" w14:textId="77777777" w:rsidR="00076B85" w:rsidRPr="00FD1754" w:rsidRDefault="00076B85" w:rsidP="00EA4313">
      <w:pPr>
        <w:spacing w:after="91" w:line="247" w:lineRule="auto"/>
        <w:ind w:right="610" w:firstLine="551"/>
        <w:rPr>
          <w:rFonts w:ascii="Calibri" w:eastAsia="Calibri" w:hAnsi="Calibri" w:cs="Calibri"/>
          <w:color w:val="000000"/>
        </w:rPr>
      </w:pPr>
      <w:r w:rsidRPr="00FD1754">
        <w:rPr>
          <w:rFonts w:ascii="Arial" w:eastAsia="Arial" w:hAnsi="Arial" w:cs="Arial"/>
          <w:color w:val="000000"/>
          <w:sz w:val="20"/>
        </w:rPr>
        <w:t xml:space="preserve">Bunkering of gascarriers is only allowed when loadingarms are disconnected. </w:t>
      </w:r>
    </w:p>
    <w:p w14:paraId="67CD8631" w14:textId="77777777" w:rsidR="00076B85" w:rsidRPr="00FD1754" w:rsidRDefault="00076B85" w:rsidP="00EA4313">
      <w:pPr>
        <w:spacing w:after="94" w:line="247" w:lineRule="auto"/>
        <w:ind w:right="610" w:firstLine="551"/>
        <w:rPr>
          <w:rFonts w:ascii="Calibri" w:eastAsia="Calibri" w:hAnsi="Calibri" w:cs="Calibri"/>
          <w:color w:val="000000"/>
        </w:rPr>
      </w:pPr>
      <w:r w:rsidRPr="00FD1754">
        <w:rPr>
          <w:rFonts w:ascii="Arial" w:eastAsia="Arial" w:hAnsi="Arial" w:cs="Arial"/>
          <w:color w:val="000000"/>
          <w:sz w:val="20"/>
        </w:rPr>
        <w:lastRenderedPageBreak/>
        <w:t xml:space="preserve">Permission is incorporated in our Loading and discharging arrangement. </w:t>
      </w:r>
    </w:p>
    <w:p w14:paraId="52A1F644" w14:textId="77777777" w:rsidR="00076B85" w:rsidRPr="00FD1754" w:rsidRDefault="00076B85" w:rsidP="00EA4313">
      <w:pPr>
        <w:spacing w:after="104" w:line="247" w:lineRule="auto"/>
        <w:ind w:left="551" w:right="610"/>
        <w:rPr>
          <w:rFonts w:ascii="Calibri" w:eastAsia="Calibri" w:hAnsi="Calibri" w:cs="Calibri"/>
          <w:color w:val="000000"/>
        </w:rPr>
      </w:pPr>
      <w:r w:rsidRPr="00FD1754">
        <w:rPr>
          <w:rFonts w:ascii="Arial" w:eastAsia="Arial" w:hAnsi="Arial" w:cs="Arial"/>
          <w:color w:val="000000"/>
          <w:sz w:val="20"/>
        </w:rPr>
        <w:t xml:space="preserve">The master and skipper of the vessels involved have filled out and signed the bunker control checklist prior to bunkering. They should ascertain and agree in writing about: </w:t>
      </w:r>
    </w:p>
    <w:p w14:paraId="2A718132" w14:textId="77777777" w:rsidR="00076B85" w:rsidRPr="00FD1754" w:rsidRDefault="00076B85" w:rsidP="00045F8F">
      <w:pPr>
        <w:numPr>
          <w:ilvl w:val="0"/>
          <w:numId w:val="13"/>
        </w:numPr>
        <w:overflowPunct/>
        <w:autoSpaceDE/>
        <w:autoSpaceDN/>
        <w:adjustRightInd/>
        <w:spacing w:after="83"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Capacity, free space in m</w:t>
      </w:r>
      <w:r w:rsidRPr="00FD1754">
        <w:rPr>
          <w:rFonts w:ascii="Arial" w:eastAsia="Arial" w:hAnsi="Arial" w:cs="Arial"/>
          <w:color w:val="000000"/>
          <w:sz w:val="20"/>
          <w:vertAlign w:val="superscript"/>
        </w:rPr>
        <w:t>3</w:t>
      </w:r>
      <w:r w:rsidRPr="00FD1754">
        <w:rPr>
          <w:rFonts w:ascii="Arial" w:eastAsia="Arial" w:hAnsi="Arial" w:cs="Arial"/>
          <w:color w:val="000000"/>
          <w:sz w:val="20"/>
        </w:rPr>
        <w:t xml:space="preserve"> and filling degree of tanks to be filled. </w:t>
      </w:r>
    </w:p>
    <w:p w14:paraId="5F76239E" w14:textId="77777777" w:rsidR="00076B85" w:rsidRPr="00FD1754" w:rsidRDefault="00076B85" w:rsidP="00045F8F">
      <w:pPr>
        <w:numPr>
          <w:ilvl w:val="0"/>
          <w:numId w:val="13"/>
        </w:numPr>
        <w:overflowPunct/>
        <w:autoSpaceDE/>
        <w:autoSpaceDN/>
        <w:adjustRightInd/>
        <w:spacing w:after="74"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Means of communication and procedure. </w:t>
      </w:r>
    </w:p>
    <w:p w14:paraId="5241570A" w14:textId="77777777" w:rsidR="00076B85" w:rsidRPr="00FD1754" w:rsidRDefault="00076B85" w:rsidP="00045F8F">
      <w:pPr>
        <w:numPr>
          <w:ilvl w:val="0"/>
          <w:numId w:val="13"/>
        </w:numPr>
        <w:overflowPunct/>
        <w:autoSpaceDE/>
        <w:autoSpaceDN/>
        <w:adjustRightInd/>
        <w:spacing w:after="75"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Frequency of dipping bunkertanks in minutes and person responsible. </w:t>
      </w:r>
    </w:p>
    <w:p w14:paraId="2FB4F107" w14:textId="77777777" w:rsidR="00076B85" w:rsidRPr="00FD1754" w:rsidRDefault="00076B85" w:rsidP="00045F8F">
      <w:pPr>
        <w:numPr>
          <w:ilvl w:val="0"/>
          <w:numId w:val="13"/>
        </w:numPr>
        <w:overflowPunct/>
        <w:autoSpaceDE/>
        <w:autoSpaceDN/>
        <w:adjustRightInd/>
        <w:spacing w:after="75"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Who keeps watch and acts on malfunctions. </w:t>
      </w:r>
    </w:p>
    <w:p w14:paraId="4B8F5D94" w14:textId="77777777" w:rsidR="00076B85" w:rsidRPr="00D00222" w:rsidRDefault="00076B85" w:rsidP="00045F8F">
      <w:pPr>
        <w:numPr>
          <w:ilvl w:val="0"/>
          <w:numId w:val="13"/>
        </w:numPr>
        <w:overflowPunct/>
        <w:autoSpaceDE/>
        <w:autoSpaceDN/>
        <w:adjustRightInd/>
        <w:spacing w:after="158"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Use of an emergency stop and procedure. </w:t>
      </w:r>
    </w:p>
    <w:p w14:paraId="5605CDE8" w14:textId="77777777" w:rsidR="00076B85" w:rsidRPr="00D00222" w:rsidRDefault="00076B85" w:rsidP="00045F8F">
      <w:pPr>
        <w:pStyle w:val="ListParagraph"/>
        <w:numPr>
          <w:ilvl w:val="0"/>
          <w:numId w:val="13"/>
        </w:numPr>
        <w:overflowPunct/>
        <w:autoSpaceDE/>
        <w:autoSpaceDN/>
        <w:adjustRightInd/>
        <w:spacing w:after="94" w:line="247" w:lineRule="auto"/>
        <w:ind w:right="610" w:hanging="365"/>
        <w:textAlignment w:val="auto"/>
        <w:rPr>
          <w:rFonts w:ascii="Calibri" w:eastAsia="Calibri" w:hAnsi="Calibri" w:cs="Calibri"/>
          <w:color w:val="000000"/>
        </w:rPr>
      </w:pPr>
      <w:r w:rsidRPr="00D00222">
        <w:rPr>
          <w:rFonts w:ascii="Arial" w:eastAsia="Arial" w:hAnsi="Arial" w:cs="Arial"/>
          <w:color w:val="000000"/>
          <w:sz w:val="20"/>
        </w:rPr>
        <w:t xml:space="preserve">The vessel will report barges coming alongside as soon as possible to the Controlroom stating the name of the barge and the nature of its activities. Activities can only take place after approval of the Loadingmaster. </w:t>
      </w:r>
    </w:p>
    <w:p w14:paraId="37B920A3" w14:textId="77777777" w:rsidR="00076B85" w:rsidRPr="00FD1754" w:rsidRDefault="00076B85" w:rsidP="00076B85">
      <w:pPr>
        <w:spacing w:after="158" w:line="247" w:lineRule="auto"/>
        <w:ind w:right="610"/>
        <w:rPr>
          <w:rFonts w:ascii="Calibri" w:eastAsia="Calibri" w:hAnsi="Calibri" w:cs="Calibri"/>
          <w:color w:val="000000"/>
        </w:rPr>
      </w:pPr>
    </w:p>
    <w:p w14:paraId="5425E182" w14:textId="77777777" w:rsidR="00076B85" w:rsidRPr="00FD1754" w:rsidRDefault="00076B85" w:rsidP="00AE47CA">
      <w:pPr>
        <w:keepNext/>
        <w:keepLines/>
        <w:tabs>
          <w:tab w:val="center" w:pos="3200"/>
        </w:tabs>
        <w:spacing w:after="49"/>
        <w:ind w:left="-15"/>
        <w:outlineLvl w:val="4"/>
        <w:rPr>
          <w:rFonts w:ascii="Calibri" w:eastAsia="Calibri" w:hAnsi="Calibri" w:cs="Calibri"/>
          <w:color w:val="000000"/>
        </w:rPr>
      </w:pPr>
      <w:r w:rsidRPr="00FD1754">
        <w:rPr>
          <w:rFonts w:ascii="Arial" w:eastAsia="Arial" w:hAnsi="Arial" w:cs="Arial"/>
          <w:color w:val="000000"/>
          <w:sz w:val="20"/>
        </w:rPr>
        <w:t xml:space="preserve"> </w:t>
      </w:r>
    </w:p>
    <w:p w14:paraId="4C491F54" w14:textId="77777777" w:rsidR="00076B85" w:rsidRPr="00FD1754" w:rsidRDefault="00076B85" w:rsidP="00076B85">
      <w:pPr>
        <w:keepNext/>
        <w:keepLines/>
        <w:tabs>
          <w:tab w:val="center" w:pos="3146"/>
        </w:tabs>
        <w:spacing w:after="88"/>
        <w:ind w:left="-15"/>
        <w:outlineLvl w:val="1"/>
        <w:rPr>
          <w:rFonts w:ascii="Arial" w:eastAsia="Arial" w:hAnsi="Arial" w:cs="Arial"/>
          <w:b/>
          <w:color w:val="000000"/>
          <w:sz w:val="20"/>
        </w:rPr>
      </w:pPr>
      <w:bookmarkStart w:id="90" w:name="_Toc507462315"/>
      <w:bookmarkStart w:id="91" w:name="_Toc99638684"/>
      <w:r w:rsidRPr="00FD1754">
        <w:rPr>
          <w:rFonts w:ascii="Arial" w:eastAsia="Arial" w:hAnsi="Arial" w:cs="Arial"/>
          <w:b/>
          <w:color w:val="000000"/>
          <w:sz w:val="20"/>
        </w:rPr>
        <w:t xml:space="preserve">9.10 </w:t>
      </w:r>
      <w:r w:rsidRPr="00FD1754">
        <w:rPr>
          <w:rFonts w:ascii="Arial" w:eastAsia="Arial" w:hAnsi="Arial" w:cs="Arial"/>
          <w:b/>
          <w:color w:val="000000"/>
          <w:sz w:val="20"/>
        </w:rPr>
        <w:tab/>
        <w:t>SLOPS AND BALLAST RECEPTION FACILITIES:</w:t>
      </w:r>
      <w:bookmarkEnd w:id="90"/>
      <w:bookmarkEnd w:id="91"/>
      <w:r w:rsidRPr="00FD1754">
        <w:rPr>
          <w:rFonts w:ascii="Arial" w:eastAsia="Arial" w:hAnsi="Arial" w:cs="Arial"/>
          <w:b/>
          <w:color w:val="000000"/>
          <w:sz w:val="20"/>
        </w:rPr>
        <w:t xml:space="preserve"> </w:t>
      </w:r>
    </w:p>
    <w:p w14:paraId="2C43B0F5" w14:textId="77777777" w:rsidR="00076B85" w:rsidRPr="00FD1754" w:rsidRDefault="00076B85" w:rsidP="00076B85">
      <w:pPr>
        <w:spacing w:after="0"/>
        <w:ind w:left="561" w:hanging="10"/>
        <w:rPr>
          <w:rFonts w:ascii="Calibri" w:eastAsia="Calibri" w:hAnsi="Calibri" w:cs="Calibri"/>
          <w:color w:val="000000"/>
        </w:rPr>
      </w:pPr>
      <w:r w:rsidRPr="00FD1754">
        <w:rPr>
          <w:rFonts w:ascii="Arial" w:eastAsia="Arial" w:hAnsi="Arial" w:cs="Arial"/>
          <w:color w:val="000000"/>
          <w:sz w:val="24"/>
        </w:rPr>
        <w:t xml:space="preserve">PORT RECEPTION FACILITIES FOR SHIP-GENERATED WASTE AND </w:t>
      </w:r>
    </w:p>
    <w:p w14:paraId="3BE87FDF" w14:textId="77777777" w:rsidR="00076B85" w:rsidRPr="00FD1754" w:rsidRDefault="00076B85" w:rsidP="00076B85">
      <w:pPr>
        <w:spacing w:after="0"/>
        <w:ind w:left="561" w:hanging="10"/>
        <w:rPr>
          <w:rFonts w:ascii="Calibri" w:eastAsia="Calibri" w:hAnsi="Calibri" w:cs="Calibri"/>
          <w:color w:val="000000"/>
        </w:rPr>
      </w:pPr>
      <w:r w:rsidRPr="00FD1754">
        <w:rPr>
          <w:rFonts w:ascii="Arial" w:eastAsia="Arial" w:hAnsi="Arial" w:cs="Arial"/>
          <w:color w:val="000000"/>
          <w:sz w:val="24"/>
        </w:rPr>
        <w:t xml:space="preserve">CARGO RESIDUES </w:t>
      </w:r>
    </w:p>
    <w:p w14:paraId="617E51D2"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In accordance with MARPOL 73/78 and EU-directive 200/59/EG, ports are obliged to ensure port reception facilities for the reception of residues of oil and noxious liquid substances and of garbage, adequate to meet the needs of ships using them, without delay to these ships. Complying with these regulations the Port has designated a number of companies which are entitled to collect or receive and process (harmful) waste from ships. Reception companies collect waste against set tariffs, which may be obtained from these </w:t>
      </w:r>
    </w:p>
    <w:p w14:paraId="4615CDE4" w14:textId="77777777" w:rsidR="00076B85" w:rsidRPr="00FD1754" w:rsidRDefault="00076B85" w:rsidP="00076B85">
      <w:pPr>
        <w:spacing w:after="29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companies via the shipping agent. Collecting waste may take place by means of barges. </w:t>
      </w:r>
    </w:p>
    <w:p w14:paraId="4D886D2F" w14:textId="77777777" w:rsidR="00076B85" w:rsidRPr="00FD1754" w:rsidRDefault="00076B85" w:rsidP="00076B85">
      <w:pPr>
        <w:keepNext/>
        <w:keepLines/>
        <w:tabs>
          <w:tab w:val="center" w:pos="2853"/>
        </w:tabs>
        <w:spacing w:after="49"/>
        <w:ind w:left="-15"/>
        <w:outlineLvl w:val="1"/>
        <w:rPr>
          <w:rFonts w:ascii="Arial" w:eastAsia="Arial" w:hAnsi="Arial" w:cs="Arial"/>
          <w:b/>
          <w:color w:val="000000"/>
          <w:sz w:val="20"/>
        </w:rPr>
      </w:pPr>
      <w:bookmarkStart w:id="92" w:name="_Toc507462316"/>
      <w:bookmarkStart w:id="93" w:name="_Toc99638685"/>
      <w:r w:rsidRPr="00FD1754">
        <w:rPr>
          <w:rFonts w:ascii="Arial" w:eastAsia="Arial" w:hAnsi="Arial" w:cs="Arial"/>
          <w:b/>
          <w:color w:val="000000"/>
          <w:sz w:val="20"/>
        </w:rPr>
        <w:t xml:space="preserve">9.11 </w:t>
      </w:r>
      <w:r w:rsidRPr="00FD1754">
        <w:rPr>
          <w:rFonts w:ascii="Arial" w:eastAsia="Arial" w:hAnsi="Arial" w:cs="Arial"/>
          <w:b/>
          <w:color w:val="000000"/>
          <w:sz w:val="20"/>
        </w:rPr>
        <w:tab/>
        <w:t>LOADING &amp; DISCHARGING AGREEMENT:</w:t>
      </w:r>
      <w:bookmarkEnd w:id="92"/>
      <w:bookmarkEnd w:id="93"/>
      <w:r w:rsidRPr="00FD1754">
        <w:rPr>
          <w:rFonts w:ascii="Arial" w:eastAsia="Arial" w:hAnsi="Arial" w:cs="Arial"/>
          <w:b/>
          <w:color w:val="000000"/>
          <w:sz w:val="20"/>
        </w:rPr>
        <w:t xml:space="preserve"> </w:t>
      </w:r>
    </w:p>
    <w:p w14:paraId="05D17740" w14:textId="77777777" w:rsidR="00076B85" w:rsidRPr="00FD1754" w:rsidRDefault="00076B85" w:rsidP="00076B85">
      <w:pPr>
        <w:spacing w:after="92"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Per product a procedure for operations must be agreed. The loading master will come on board to agree and record the agreed procedure(s). 1 copy will be issued for reference to the vessel and 1 copy will be retained by the Loadingmaster. Any change of procedure whether shore or ship based must be recorded and agreed upon. When deviations, on the agreed procedure are observed, cargo operations should be suspended immediately until agreement is reached and recorded. Violation of this rule will be regarded an unsafe act. </w:t>
      </w:r>
    </w:p>
    <w:p w14:paraId="4FD87730" w14:textId="77777777" w:rsidR="00076B85" w:rsidRPr="00FD1754" w:rsidRDefault="00076B85" w:rsidP="00076B85">
      <w:pPr>
        <w:keepNext/>
        <w:keepLines/>
        <w:tabs>
          <w:tab w:val="center" w:pos="3413"/>
        </w:tabs>
        <w:spacing w:after="49"/>
        <w:ind w:left="-15"/>
        <w:outlineLvl w:val="1"/>
        <w:rPr>
          <w:rFonts w:ascii="Arial" w:eastAsia="Arial" w:hAnsi="Arial" w:cs="Arial"/>
          <w:b/>
          <w:color w:val="000000"/>
          <w:sz w:val="20"/>
        </w:rPr>
      </w:pPr>
      <w:bookmarkStart w:id="94" w:name="_Toc507462317"/>
      <w:bookmarkStart w:id="95" w:name="_Toc99638686"/>
      <w:r w:rsidRPr="00FD1754">
        <w:rPr>
          <w:rFonts w:ascii="Arial" w:eastAsia="Arial" w:hAnsi="Arial" w:cs="Arial"/>
          <w:b/>
          <w:color w:val="000000"/>
          <w:sz w:val="20"/>
        </w:rPr>
        <w:t>9.12</w:t>
      </w:r>
      <w:r w:rsidRPr="00FD1754">
        <w:rPr>
          <w:rFonts w:ascii="Arial" w:eastAsia="Arial" w:hAnsi="Arial" w:cs="Arial"/>
          <w:b/>
          <w:color w:val="000000"/>
          <w:sz w:val="20"/>
        </w:rPr>
        <w:tab/>
        <w:t>ADDITIONAL DANGEROUS PRODUCT INSTRUCTION:</w:t>
      </w:r>
      <w:bookmarkEnd w:id="94"/>
      <w:bookmarkEnd w:id="95"/>
      <w:r w:rsidRPr="00FD1754">
        <w:rPr>
          <w:rFonts w:ascii="Arial" w:eastAsia="Arial" w:hAnsi="Arial" w:cs="Arial"/>
          <w:b/>
          <w:color w:val="000000"/>
          <w:sz w:val="20"/>
        </w:rPr>
        <w:t xml:space="preserve"> </w:t>
      </w:r>
    </w:p>
    <w:p w14:paraId="3E615B55" w14:textId="77777777" w:rsidR="00076B85" w:rsidRPr="00FD1754" w:rsidRDefault="00076B85" w:rsidP="00076B85">
      <w:pPr>
        <w:spacing w:after="92" w:line="249" w:lineRule="auto"/>
        <w:ind w:left="561" w:right="609" w:hanging="10"/>
        <w:jc w:val="both"/>
        <w:rPr>
          <w:rFonts w:ascii="Calibri" w:eastAsia="Calibri" w:hAnsi="Calibri" w:cs="Calibri"/>
          <w:color w:val="000000"/>
        </w:rPr>
      </w:pPr>
      <w:r w:rsidRPr="00F22DF0">
        <w:rPr>
          <w:rFonts w:ascii="Arial" w:eastAsia="Arial" w:hAnsi="Arial" w:cs="Arial"/>
          <w:sz w:val="20"/>
        </w:rPr>
        <w:t xml:space="preserve">Per product to be loaded the vessel will receive from our shore representative a relevant and current Material Safety Data Sheet (MSDS) prior to loading. Please </w:t>
      </w:r>
      <w:r w:rsidRPr="00FD1754">
        <w:rPr>
          <w:rFonts w:ascii="Arial" w:eastAsia="Arial" w:hAnsi="Arial" w:cs="Arial"/>
          <w:color w:val="000000"/>
          <w:sz w:val="20"/>
        </w:rPr>
        <w:t xml:space="preserve">communicate the information incorporated in these MSDS to all crew.  </w:t>
      </w:r>
    </w:p>
    <w:p w14:paraId="37F99F20" w14:textId="77777777" w:rsidR="00076B85" w:rsidRPr="00FD1754" w:rsidRDefault="00076B85" w:rsidP="00076B85">
      <w:pPr>
        <w:spacing w:after="294"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If products handled constitute a risk that is extraordinary compared to generally handled cargoes, Shell will issue you an additional dangerous product instruction. Herein additional instructions are given for both ship and shore. These instructions are an integral part of the loading and discharging agreement. </w:t>
      </w:r>
    </w:p>
    <w:p w14:paraId="7E5A60E5" w14:textId="77777777" w:rsidR="00076B85" w:rsidRPr="00FD1754" w:rsidRDefault="00076B85" w:rsidP="00076B85">
      <w:pPr>
        <w:keepNext/>
        <w:keepLines/>
        <w:tabs>
          <w:tab w:val="center" w:pos="1930"/>
        </w:tabs>
        <w:spacing w:after="49"/>
        <w:ind w:left="-15"/>
        <w:outlineLvl w:val="1"/>
        <w:rPr>
          <w:rFonts w:ascii="Arial" w:eastAsia="Arial" w:hAnsi="Arial" w:cs="Arial"/>
          <w:b/>
          <w:color w:val="000000"/>
          <w:sz w:val="20"/>
        </w:rPr>
      </w:pPr>
      <w:bookmarkStart w:id="96" w:name="_Toc507462318"/>
      <w:bookmarkStart w:id="97" w:name="_Toc99638687"/>
      <w:r w:rsidRPr="00FD1754">
        <w:rPr>
          <w:rFonts w:ascii="Arial" w:eastAsia="Arial" w:hAnsi="Arial" w:cs="Arial"/>
          <w:b/>
          <w:color w:val="000000"/>
          <w:sz w:val="20"/>
        </w:rPr>
        <w:t xml:space="preserve">9.13 </w:t>
      </w:r>
      <w:r w:rsidRPr="00FD1754">
        <w:rPr>
          <w:rFonts w:ascii="Arial" w:eastAsia="Arial" w:hAnsi="Arial" w:cs="Arial"/>
          <w:b/>
          <w:color w:val="000000"/>
          <w:sz w:val="20"/>
        </w:rPr>
        <w:tab/>
        <w:t>STATIC ELECTRICITY:</w:t>
      </w:r>
      <w:bookmarkEnd w:id="96"/>
      <w:bookmarkEnd w:id="97"/>
      <w:r w:rsidRPr="00FD1754">
        <w:rPr>
          <w:rFonts w:ascii="Arial" w:eastAsia="Arial" w:hAnsi="Arial" w:cs="Arial"/>
          <w:b/>
          <w:color w:val="000000"/>
          <w:sz w:val="20"/>
        </w:rPr>
        <w:t xml:space="preserve"> </w:t>
      </w:r>
    </w:p>
    <w:p w14:paraId="6C441BF6" w14:textId="77777777" w:rsidR="00076B85" w:rsidRPr="00FD1754" w:rsidRDefault="00076B85" w:rsidP="00076B85">
      <w:pPr>
        <w:spacing w:after="92"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Static electricity presents fire and explosion hazards during the handling of petroleum, and several chemicals. Certain operations can give rise to accumulations of electric charge, which may be released suddenly in electrostatic discharges with sufficient energy to ignite flammable gas/air mixtures. </w:t>
      </w:r>
    </w:p>
    <w:p w14:paraId="0BF1A66E" w14:textId="77777777" w:rsidR="00076B85" w:rsidRPr="00FD1754" w:rsidRDefault="00076B85" w:rsidP="00076B85">
      <w:pPr>
        <w:spacing w:after="286"/>
        <w:ind w:left="576" w:hanging="10"/>
        <w:rPr>
          <w:rFonts w:ascii="Calibri" w:eastAsia="Calibri" w:hAnsi="Calibri" w:cs="Calibri"/>
          <w:color w:val="000000"/>
        </w:rPr>
      </w:pPr>
      <w:r w:rsidRPr="00FD1754">
        <w:rPr>
          <w:rFonts w:ascii="Arial" w:eastAsia="Arial" w:hAnsi="Arial" w:cs="Arial"/>
          <w:i/>
          <w:color w:val="000000"/>
          <w:sz w:val="20"/>
        </w:rPr>
        <w:t xml:space="preserve">There is no risk of ignition unless a flammable mixture is present. </w:t>
      </w:r>
    </w:p>
    <w:p w14:paraId="508A7964" w14:textId="77777777" w:rsidR="00076B85" w:rsidRPr="00FD1754" w:rsidRDefault="00076B85" w:rsidP="00076B85">
      <w:pPr>
        <w:keepNext/>
        <w:keepLines/>
        <w:tabs>
          <w:tab w:val="center" w:pos="3136"/>
        </w:tabs>
        <w:spacing w:after="49"/>
        <w:ind w:left="-15"/>
        <w:outlineLvl w:val="1"/>
        <w:rPr>
          <w:rFonts w:ascii="Arial" w:eastAsia="Arial" w:hAnsi="Arial" w:cs="Arial"/>
          <w:b/>
          <w:color w:val="000000"/>
          <w:sz w:val="20"/>
        </w:rPr>
      </w:pPr>
      <w:bookmarkStart w:id="98" w:name="_Toc507462319"/>
      <w:bookmarkStart w:id="99" w:name="_Toc99638688"/>
      <w:r w:rsidRPr="00FD1754">
        <w:rPr>
          <w:rFonts w:ascii="Arial" w:eastAsia="Arial" w:hAnsi="Arial" w:cs="Arial"/>
          <w:b/>
          <w:color w:val="000000"/>
          <w:sz w:val="20"/>
        </w:rPr>
        <w:lastRenderedPageBreak/>
        <w:t xml:space="preserve">9.14 </w:t>
      </w:r>
      <w:r w:rsidRPr="00FD1754">
        <w:rPr>
          <w:rFonts w:ascii="Arial" w:eastAsia="Arial" w:hAnsi="Arial" w:cs="Arial"/>
          <w:b/>
          <w:color w:val="000000"/>
          <w:sz w:val="20"/>
        </w:rPr>
        <w:tab/>
        <w:t>IF A FLAMMABLE MIXTURE IS PRESENT THEN:</w:t>
      </w:r>
      <w:bookmarkEnd w:id="98"/>
      <w:bookmarkEnd w:id="99"/>
      <w:r w:rsidRPr="00FD1754">
        <w:rPr>
          <w:rFonts w:ascii="Arial" w:eastAsia="Arial" w:hAnsi="Arial" w:cs="Arial"/>
          <w:b/>
          <w:color w:val="000000"/>
          <w:sz w:val="20"/>
        </w:rPr>
        <w:t xml:space="preserve"> </w:t>
      </w:r>
    </w:p>
    <w:p w14:paraId="6B5FCA57"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The flow of liquids never to exceed 1 m/sec till level of liquid is 30 cm above opening of the loading line, this to avoid the dangerous splash filling. When bottom structure is covered and after all splashing and surface turbulence has ceased, the rate can be increased until a maximum velocity of 7 m/s. </w:t>
      </w:r>
    </w:p>
    <w:p w14:paraId="54E263B7"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If the standard loading rate exceeds the velocity of 1 m/s, open more tanks, or limit initial liquid flow speed during start loading and at switching tanks. When start loading with more than 4 ships tanks open, the cargo will not flow into all tanks simultaneously so the initial rate must not exceed the maximum of 4 tanks. </w:t>
      </w:r>
    </w:p>
    <w:p w14:paraId="0C1843EB"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u w:val="single" w:color="000000"/>
        </w:rPr>
        <w:t>Reference table</w:t>
      </w:r>
      <w:r w:rsidRPr="00FD1754">
        <w:rPr>
          <w:rFonts w:ascii="Arial" w:eastAsia="Arial" w:hAnsi="Arial" w:cs="Arial"/>
          <w:color w:val="000000"/>
          <w:sz w:val="20"/>
        </w:rPr>
        <w:t xml:space="preserve">: diameter of transfer lines x number of tanks = max. initial loading speed </w:t>
      </w:r>
    </w:p>
    <w:p w14:paraId="19F23915" w14:textId="77777777" w:rsidR="00076B85" w:rsidRPr="00FD1754" w:rsidRDefault="00076B85" w:rsidP="00076B85">
      <w:pPr>
        <w:spacing w:after="0"/>
        <w:ind w:left="566"/>
        <w:rPr>
          <w:rFonts w:ascii="Calibri" w:eastAsia="Calibri" w:hAnsi="Calibri" w:cs="Calibri"/>
          <w:color w:val="000000"/>
        </w:rPr>
      </w:pPr>
      <w:r w:rsidRPr="00FD1754">
        <w:rPr>
          <w:rFonts w:ascii="Arial" w:eastAsia="Arial" w:hAnsi="Arial" w:cs="Arial"/>
          <w:color w:val="000000"/>
          <w:sz w:val="20"/>
        </w:rPr>
        <w:t xml:space="preserve"> </w:t>
      </w:r>
    </w:p>
    <w:p w14:paraId="7C84A2A2" w14:textId="77777777" w:rsidR="00076B85" w:rsidRDefault="00076B85" w:rsidP="00076B85">
      <w:pPr>
        <w:keepNext/>
        <w:keepLines/>
        <w:tabs>
          <w:tab w:val="center" w:pos="1696"/>
        </w:tabs>
        <w:spacing w:after="49"/>
        <w:ind w:left="-15"/>
        <w:outlineLvl w:val="1"/>
        <w:rPr>
          <w:rFonts w:ascii="Arial" w:eastAsia="Arial" w:hAnsi="Arial" w:cs="Arial"/>
          <w:b/>
          <w:color w:val="000000"/>
          <w:sz w:val="20"/>
        </w:rPr>
      </w:pPr>
    </w:p>
    <w:tbl>
      <w:tblPr>
        <w:tblW w:w="889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741"/>
        <w:gridCol w:w="860"/>
        <w:gridCol w:w="860"/>
        <w:gridCol w:w="864"/>
        <w:gridCol w:w="992"/>
        <w:gridCol w:w="992"/>
        <w:gridCol w:w="992"/>
        <w:gridCol w:w="992"/>
        <w:gridCol w:w="616"/>
        <w:gridCol w:w="7"/>
      </w:tblGrid>
      <w:tr w:rsidR="00C13889" w:rsidRPr="004057D7" w14:paraId="3FB7F1B0" w14:textId="77777777" w:rsidTr="005E3EFD">
        <w:trPr>
          <w:trHeight w:val="259"/>
        </w:trPr>
        <w:tc>
          <w:tcPr>
            <w:tcW w:w="4306" w:type="dxa"/>
            <w:gridSpan w:val="5"/>
          </w:tcPr>
          <w:p w14:paraId="0760100D" w14:textId="77777777" w:rsidR="00C13889" w:rsidRPr="005E3EFD" w:rsidRDefault="00C13889" w:rsidP="00C13889">
            <w:pPr>
              <w:keepLines/>
              <w:spacing w:before="40" w:after="0"/>
              <w:jc w:val="center"/>
              <w:rPr>
                <w:rFonts w:ascii="Arial Narrow" w:hAnsi="Arial Narrow"/>
                <w:b/>
                <w:bCs/>
                <w:sz w:val="14"/>
                <w:szCs w:val="14"/>
                <w:lang w:val="en-US"/>
              </w:rPr>
            </w:pPr>
            <w:r w:rsidRPr="005E3EFD">
              <w:rPr>
                <w:rFonts w:ascii="Arial Narrow" w:hAnsi="Arial Narrow"/>
                <w:b/>
                <w:bCs/>
                <w:sz w:val="14"/>
                <w:szCs w:val="14"/>
                <w:lang w:val="en-US"/>
              </w:rPr>
              <w:t>Maximum loadingrate</w:t>
            </w:r>
            <w:r w:rsidR="004057D7" w:rsidRPr="005E3EFD">
              <w:rPr>
                <w:rFonts w:ascii="Arial Narrow" w:hAnsi="Arial Narrow"/>
                <w:b/>
                <w:bCs/>
                <w:sz w:val="14"/>
                <w:szCs w:val="14"/>
                <w:lang w:val="en-US"/>
              </w:rPr>
              <w:t xml:space="preserve"> at </w:t>
            </w:r>
            <w:r w:rsidRPr="005E3EFD">
              <w:rPr>
                <w:rFonts w:ascii="Arial Narrow" w:hAnsi="Arial Narrow"/>
                <w:b/>
                <w:bCs/>
                <w:sz w:val="14"/>
                <w:szCs w:val="14"/>
                <w:lang w:val="en-US"/>
              </w:rPr>
              <w:t xml:space="preserve"> 1 m/sec</w:t>
            </w:r>
          </w:p>
        </w:tc>
        <w:tc>
          <w:tcPr>
            <w:tcW w:w="4588" w:type="dxa"/>
            <w:gridSpan w:val="6"/>
          </w:tcPr>
          <w:p w14:paraId="0B54651E" w14:textId="77777777" w:rsidR="00C13889" w:rsidRPr="005E3EFD" w:rsidRDefault="00C13889" w:rsidP="00C13889">
            <w:pPr>
              <w:keepLines/>
              <w:spacing w:before="40" w:after="0"/>
              <w:jc w:val="center"/>
              <w:rPr>
                <w:rFonts w:ascii="Arial Narrow" w:hAnsi="Arial Narrow"/>
                <w:b/>
                <w:bCs/>
                <w:sz w:val="14"/>
                <w:szCs w:val="14"/>
                <w:lang w:val="en-US"/>
              </w:rPr>
            </w:pPr>
            <w:r w:rsidRPr="005E3EFD">
              <w:rPr>
                <w:rFonts w:ascii="Arial Narrow" w:hAnsi="Arial Narrow"/>
                <w:b/>
                <w:bCs/>
                <w:sz w:val="14"/>
                <w:szCs w:val="14"/>
                <w:lang w:val="en-US"/>
              </w:rPr>
              <w:t>Maximum l</w:t>
            </w:r>
            <w:r w:rsidR="004057D7" w:rsidRPr="005E3EFD">
              <w:rPr>
                <w:rFonts w:ascii="Arial Narrow" w:hAnsi="Arial Narrow"/>
                <w:b/>
                <w:bCs/>
                <w:sz w:val="14"/>
                <w:szCs w:val="14"/>
                <w:lang w:val="en-US"/>
              </w:rPr>
              <w:t>oadingrate at</w:t>
            </w:r>
            <w:r w:rsidRPr="005E3EFD">
              <w:rPr>
                <w:rFonts w:ascii="Arial Narrow" w:hAnsi="Arial Narrow"/>
                <w:b/>
                <w:bCs/>
                <w:sz w:val="14"/>
                <w:szCs w:val="14"/>
                <w:lang w:val="en-US"/>
              </w:rPr>
              <w:t>j 7 m/sec</w:t>
            </w:r>
          </w:p>
        </w:tc>
      </w:tr>
      <w:tr w:rsidR="00C13889" w:rsidRPr="004057D7" w14:paraId="5522BFE1" w14:textId="77777777" w:rsidTr="005E3EFD">
        <w:trPr>
          <w:trHeight w:val="253"/>
        </w:trPr>
        <w:tc>
          <w:tcPr>
            <w:tcW w:w="979" w:type="dxa"/>
            <w:vMerge w:val="restart"/>
          </w:tcPr>
          <w:p w14:paraId="0EBFB2D9" w14:textId="77777777" w:rsidR="00C13889" w:rsidRPr="00C13889" w:rsidRDefault="00C13889" w:rsidP="00C13889">
            <w:pPr>
              <w:keepLines/>
              <w:spacing w:before="40" w:after="0"/>
              <w:rPr>
                <w:rFonts w:ascii="Arial Narrow" w:hAnsi="Arial Narrow"/>
                <w:b/>
                <w:bCs/>
                <w:sz w:val="14"/>
                <w:szCs w:val="14"/>
                <w:lang w:val="nl-NL"/>
              </w:rPr>
            </w:pPr>
            <w:r w:rsidRPr="00C13889">
              <w:rPr>
                <w:rFonts w:ascii="Arial Narrow" w:hAnsi="Arial Narrow"/>
                <w:b/>
                <w:bCs/>
                <w:sz w:val="14"/>
                <w:szCs w:val="14"/>
                <w:lang w:val="nl-NL"/>
              </w:rPr>
              <w:t>Diam Tank/dropl</w:t>
            </w:r>
            <w:r w:rsidR="004057D7">
              <w:rPr>
                <w:rFonts w:ascii="Arial Narrow" w:hAnsi="Arial Narrow"/>
                <w:b/>
                <w:bCs/>
                <w:sz w:val="14"/>
                <w:szCs w:val="14"/>
                <w:lang w:val="nl-NL"/>
              </w:rPr>
              <w:t>ine</w:t>
            </w:r>
          </w:p>
        </w:tc>
        <w:tc>
          <w:tcPr>
            <w:tcW w:w="3326" w:type="dxa"/>
            <w:gridSpan w:val="4"/>
          </w:tcPr>
          <w:p w14:paraId="6B3CF45D" w14:textId="77777777" w:rsidR="00C13889" w:rsidRPr="005E3EFD" w:rsidRDefault="004057D7" w:rsidP="00C13889">
            <w:pPr>
              <w:keepLines/>
              <w:spacing w:before="40" w:after="0"/>
              <w:rPr>
                <w:rFonts w:ascii="Arial Narrow" w:hAnsi="Arial Narrow"/>
                <w:b/>
                <w:bCs/>
                <w:sz w:val="14"/>
                <w:szCs w:val="14"/>
                <w:lang w:val="en-US"/>
              </w:rPr>
            </w:pPr>
            <w:r w:rsidRPr="005E3EFD">
              <w:rPr>
                <w:rFonts w:ascii="Arial Narrow" w:hAnsi="Arial Narrow"/>
                <w:b/>
                <w:bCs/>
                <w:sz w:val="14"/>
                <w:szCs w:val="14"/>
                <w:lang w:val="en-US"/>
              </w:rPr>
              <w:t>Number of tanks</w:t>
            </w:r>
            <w:r w:rsidR="00C13889" w:rsidRPr="005E3EFD">
              <w:rPr>
                <w:rFonts w:ascii="Arial Narrow" w:hAnsi="Arial Narrow"/>
                <w:b/>
                <w:bCs/>
                <w:sz w:val="14"/>
                <w:szCs w:val="14"/>
                <w:lang w:val="en-US"/>
              </w:rPr>
              <w:t xml:space="preserve"> / L</w:t>
            </w:r>
            <w:r w:rsidRPr="005E3EFD">
              <w:rPr>
                <w:rFonts w:ascii="Arial Narrow" w:hAnsi="Arial Narrow"/>
                <w:b/>
                <w:bCs/>
                <w:sz w:val="14"/>
                <w:szCs w:val="14"/>
                <w:lang w:val="en-US"/>
              </w:rPr>
              <w:t>oadingrate i</w:t>
            </w:r>
            <w:r w:rsidR="00C13889" w:rsidRPr="005E3EFD">
              <w:rPr>
                <w:rFonts w:ascii="Arial Narrow" w:hAnsi="Arial Narrow"/>
                <w:b/>
                <w:bCs/>
                <w:sz w:val="14"/>
                <w:szCs w:val="14"/>
                <w:lang w:val="en-US"/>
              </w:rPr>
              <w:t>n M3/uur</w:t>
            </w:r>
          </w:p>
        </w:tc>
        <w:tc>
          <w:tcPr>
            <w:tcW w:w="992" w:type="dxa"/>
            <w:vMerge w:val="restart"/>
          </w:tcPr>
          <w:p w14:paraId="1C778335" w14:textId="77777777" w:rsidR="00C13889" w:rsidRPr="00C13889" w:rsidRDefault="00C13889" w:rsidP="00C13889">
            <w:pPr>
              <w:keepLines/>
              <w:spacing w:before="40" w:after="0"/>
              <w:rPr>
                <w:rFonts w:ascii="Arial Narrow" w:hAnsi="Arial Narrow"/>
                <w:b/>
                <w:bCs/>
                <w:sz w:val="14"/>
                <w:szCs w:val="14"/>
                <w:lang w:val="nl-NL"/>
              </w:rPr>
            </w:pPr>
            <w:r w:rsidRPr="00C13889">
              <w:rPr>
                <w:rFonts w:ascii="Arial Narrow" w:hAnsi="Arial Narrow"/>
                <w:b/>
                <w:bCs/>
                <w:sz w:val="14"/>
                <w:szCs w:val="14"/>
                <w:lang w:val="nl-NL"/>
              </w:rPr>
              <w:t>Diam Tank/dropl</w:t>
            </w:r>
            <w:r w:rsidR="004057D7">
              <w:rPr>
                <w:rFonts w:ascii="Arial Narrow" w:hAnsi="Arial Narrow"/>
                <w:b/>
                <w:bCs/>
                <w:sz w:val="14"/>
                <w:szCs w:val="14"/>
                <w:lang w:val="nl-NL"/>
              </w:rPr>
              <w:t>ine</w:t>
            </w:r>
          </w:p>
        </w:tc>
        <w:tc>
          <w:tcPr>
            <w:tcW w:w="3595" w:type="dxa"/>
            <w:gridSpan w:val="5"/>
          </w:tcPr>
          <w:p w14:paraId="2FF13FA1" w14:textId="77777777" w:rsidR="00C13889" w:rsidRPr="005E3EFD" w:rsidRDefault="004057D7" w:rsidP="00C13889">
            <w:pPr>
              <w:keepLines/>
              <w:spacing w:before="40" w:after="0"/>
              <w:rPr>
                <w:rFonts w:ascii="Arial Narrow" w:hAnsi="Arial Narrow"/>
                <w:b/>
                <w:bCs/>
                <w:sz w:val="14"/>
                <w:szCs w:val="14"/>
                <w:lang w:val="en-US"/>
              </w:rPr>
            </w:pPr>
            <w:r w:rsidRPr="005E3EFD">
              <w:rPr>
                <w:rFonts w:ascii="Arial Narrow" w:hAnsi="Arial Narrow"/>
                <w:b/>
                <w:bCs/>
                <w:sz w:val="14"/>
                <w:szCs w:val="14"/>
                <w:lang w:val="en-US"/>
              </w:rPr>
              <w:t>Number of tanks</w:t>
            </w:r>
            <w:r w:rsidR="00C13889" w:rsidRPr="005E3EFD">
              <w:rPr>
                <w:rFonts w:ascii="Arial Narrow" w:hAnsi="Arial Narrow"/>
                <w:b/>
                <w:bCs/>
                <w:sz w:val="14"/>
                <w:szCs w:val="14"/>
                <w:lang w:val="en-US"/>
              </w:rPr>
              <w:t xml:space="preserve"> / L</w:t>
            </w:r>
            <w:r w:rsidRPr="005E3EFD">
              <w:rPr>
                <w:rFonts w:ascii="Arial Narrow" w:hAnsi="Arial Narrow"/>
                <w:b/>
                <w:bCs/>
                <w:sz w:val="14"/>
                <w:szCs w:val="14"/>
                <w:lang w:val="en-US"/>
              </w:rPr>
              <w:t>oadingrate</w:t>
            </w:r>
            <w:r w:rsidR="00C13889" w:rsidRPr="005E3EFD">
              <w:rPr>
                <w:rFonts w:ascii="Arial Narrow" w:hAnsi="Arial Narrow"/>
                <w:b/>
                <w:bCs/>
                <w:sz w:val="14"/>
                <w:szCs w:val="14"/>
                <w:lang w:val="en-US"/>
              </w:rPr>
              <w:t xml:space="preserve"> in M3/uur</w:t>
            </w:r>
          </w:p>
        </w:tc>
      </w:tr>
      <w:tr w:rsidR="00C13889" w:rsidRPr="00C13889" w14:paraId="5EED8A96" w14:textId="77777777" w:rsidTr="005E3EFD">
        <w:trPr>
          <w:gridAfter w:val="1"/>
          <w:wAfter w:w="7" w:type="dxa"/>
          <w:trHeight w:val="251"/>
        </w:trPr>
        <w:tc>
          <w:tcPr>
            <w:tcW w:w="979" w:type="dxa"/>
            <w:vMerge/>
          </w:tcPr>
          <w:p w14:paraId="31280404" w14:textId="77777777" w:rsidR="00C13889" w:rsidRPr="005E3EFD" w:rsidRDefault="00C13889" w:rsidP="00C13889">
            <w:pPr>
              <w:keepLines/>
              <w:spacing w:before="40" w:after="0"/>
              <w:rPr>
                <w:rFonts w:ascii="Arial Narrow" w:hAnsi="Arial Narrow"/>
                <w:b/>
                <w:bCs/>
                <w:sz w:val="14"/>
                <w:szCs w:val="14"/>
                <w:lang w:val="en-US"/>
              </w:rPr>
            </w:pPr>
          </w:p>
        </w:tc>
        <w:tc>
          <w:tcPr>
            <w:tcW w:w="742" w:type="dxa"/>
          </w:tcPr>
          <w:p w14:paraId="672EC8CB"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1</w:t>
            </w:r>
          </w:p>
        </w:tc>
        <w:tc>
          <w:tcPr>
            <w:tcW w:w="861" w:type="dxa"/>
          </w:tcPr>
          <w:p w14:paraId="08DA0E8F"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2</w:t>
            </w:r>
          </w:p>
        </w:tc>
        <w:tc>
          <w:tcPr>
            <w:tcW w:w="860" w:type="dxa"/>
          </w:tcPr>
          <w:p w14:paraId="306D2C43"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3</w:t>
            </w:r>
          </w:p>
        </w:tc>
        <w:tc>
          <w:tcPr>
            <w:tcW w:w="861" w:type="dxa"/>
          </w:tcPr>
          <w:p w14:paraId="6747D589"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4</w:t>
            </w:r>
          </w:p>
        </w:tc>
        <w:tc>
          <w:tcPr>
            <w:tcW w:w="992" w:type="dxa"/>
            <w:vMerge/>
          </w:tcPr>
          <w:p w14:paraId="49D7E8BF" w14:textId="77777777" w:rsidR="00C13889" w:rsidRPr="00C13889" w:rsidRDefault="00C13889" w:rsidP="00C13889">
            <w:pPr>
              <w:keepLines/>
              <w:spacing w:before="40" w:after="0"/>
              <w:rPr>
                <w:rFonts w:ascii="Arial Narrow" w:hAnsi="Arial Narrow"/>
                <w:b/>
                <w:bCs/>
                <w:sz w:val="14"/>
                <w:szCs w:val="14"/>
                <w:lang w:val="nl-NL"/>
              </w:rPr>
            </w:pPr>
          </w:p>
        </w:tc>
        <w:tc>
          <w:tcPr>
            <w:tcW w:w="992" w:type="dxa"/>
          </w:tcPr>
          <w:p w14:paraId="7B08CA83"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1</w:t>
            </w:r>
          </w:p>
        </w:tc>
        <w:tc>
          <w:tcPr>
            <w:tcW w:w="992" w:type="dxa"/>
          </w:tcPr>
          <w:p w14:paraId="1B4E0FB5"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2</w:t>
            </w:r>
          </w:p>
        </w:tc>
        <w:tc>
          <w:tcPr>
            <w:tcW w:w="992" w:type="dxa"/>
          </w:tcPr>
          <w:p w14:paraId="1CBD6002"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3</w:t>
            </w:r>
          </w:p>
        </w:tc>
        <w:tc>
          <w:tcPr>
            <w:tcW w:w="616" w:type="dxa"/>
          </w:tcPr>
          <w:p w14:paraId="2818EA9E"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4</w:t>
            </w:r>
          </w:p>
        </w:tc>
      </w:tr>
      <w:tr w:rsidR="00C13889" w:rsidRPr="00C13889" w14:paraId="5CB8462F" w14:textId="77777777" w:rsidTr="005E3EFD">
        <w:trPr>
          <w:gridAfter w:val="1"/>
          <w:wAfter w:w="7" w:type="dxa"/>
          <w:trHeight w:val="251"/>
        </w:trPr>
        <w:tc>
          <w:tcPr>
            <w:tcW w:w="979" w:type="dxa"/>
          </w:tcPr>
          <w:p w14:paraId="59EA7881"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4”</w:t>
            </w:r>
          </w:p>
        </w:tc>
        <w:tc>
          <w:tcPr>
            <w:tcW w:w="742" w:type="dxa"/>
          </w:tcPr>
          <w:p w14:paraId="131DC8CE"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30</w:t>
            </w:r>
          </w:p>
        </w:tc>
        <w:tc>
          <w:tcPr>
            <w:tcW w:w="861" w:type="dxa"/>
          </w:tcPr>
          <w:p w14:paraId="78AD3570"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60</w:t>
            </w:r>
          </w:p>
        </w:tc>
        <w:tc>
          <w:tcPr>
            <w:tcW w:w="860" w:type="dxa"/>
          </w:tcPr>
          <w:p w14:paraId="27E80924"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85</w:t>
            </w:r>
          </w:p>
        </w:tc>
        <w:tc>
          <w:tcPr>
            <w:tcW w:w="861" w:type="dxa"/>
          </w:tcPr>
          <w:p w14:paraId="0BB382DF"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120</w:t>
            </w:r>
          </w:p>
        </w:tc>
        <w:tc>
          <w:tcPr>
            <w:tcW w:w="992" w:type="dxa"/>
          </w:tcPr>
          <w:p w14:paraId="00B061DC" w14:textId="77777777" w:rsidR="00C13889" w:rsidRPr="00C13889" w:rsidRDefault="00C13889" w:rsidP="00C13889">
            <w:pPr>
              <w:keepLines/>
              <w:spacing w:before="40" w:after="0"/>
              <w:jc w:val="both"/>
              <w:rPr>
                <w:rFonts w:ascii="Arial Narrow" w:hAnsi="Arial Narrow"/>
                <w:b/>
                <w:bCs/>
                <w:sz w:val="14"/>
                <w:szCs w:val="14"/>
                <w:lang w:val="nl-NL"/>
              </w:rPr>
            </w:pPr>
            <w:r w:rsidRPr="00C13889">
              <w:rPr>
                <w:rFonts w:ascii="Arial Narrow" w:hAnsi="Arial Narrow"/>
                <w:b/>
                <w:bCs/>
                <w:sz w:val="14"/>
                <w:szCs w:val="14"/>
                <w:lang w:val="nl-NL"/>
              </w:rPr>
              <w:t>4”</w:t>
            </w:r>
          </w:p>
        </w:tc>
        <w:tc>
          <w:tcPr>
            <w:tcW w:w="992" w:type="dxa"/>
          </w:tcPr>
          <w:p w14:paraId="09A6D4EB"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203</w:t>
            </w:r>
          </w:p>
        </w:tc>
        <w:tc>
          <w:tcPr>
            <w:tcW w:w="992" w:type="dxa"/>
          </w:tcPr>
          <w:p w14:paraId="6043045A"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410</w:t>
            </w:r>
          </w:p>
        </w:tc>
        <w:tc>
          <w:tcPr>
            <w:tcW w:w="992" w:type="dxa"/>
          </w:tcPr>
          <w:p w14:paraId="060AD2E5"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610</w:t>
            </w:r>
          </w:p>
        </w:tc>
        <w:tc>
          <w:tcPr>
            <w:tcW w:w="616" w:type="dxa"/>
          </w:tcPr>
          <w:p w14:paraId="68493D0F"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820</w:t>
            </w:r>
          </w:p>
        </w:tc>
      </w:tr>
      <w:tr w:rsidR="00C13889" w:rsidRPr="00C13889" w14:paraId="7F58CA8A" w14:textId="77777777" w:rsidTr="005E3EFD">
        <w:trPr>
          <w:gridAfter w:val="1"/>
          <w:wAfter w:w="7" w:type="dxa"/>
          <w:trHeight w:val="251"/>
        </w:trPr>
        <w:tc>
          <w:tcPr>
            <w:tcW w:w="979" w:type="dxa"/>
          </w:tcPr>
          <w:p w14:paraId="24695BD5"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6”</w:t>
            </w:r>
          </w:p>
        </w:tc>
        <w:tc>
          <w:tcPr>
            <w:tcW w:w="742" w:type="dxa"/>
          </w:tcPr>
          <w:p w14:paraId="78F4BD49"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65</w:t>
            </w:r>
          </w:p>
        </w:tc>
        <w:tc>
          <w:tcPr>
            <w:tcW w:w="861" w:type="dxa"/>
          </w:tcPr>
          <w:p w14:paraId="600EA19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130</w:t>
            </w:r>
          </w:p>
        </w:tc>
        <w:tc>
          <w:tcPr>
            <w:tcW w:w="860" w:type="dxa"/>
          </w:tcPr>
          <w:p w14:paraId="2C59F24D"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200</w:t>
            </w:r>
          </w:p>
        </w:tc>
        <w:tc>
          <w:tcPr>
            <w:tcW w:w="861" w:type="dxa"/>
          </w:tcPr>
          <w:p w14:paraId="11B142A7"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260</w:t>
            </w:r>
          </w:p>
        </w:tc>
        <w:tc>
          <w:tcPr>
            <w:tcW w:w="992" w:type="dxa"/>
          </w:tcPr>
          <w:p w14:paraId="5856A981" w14:textId="77777777" w:rsidR="00C13889" w:rsidRPr="00C13889" w:rsidRDefault="00C13889" w:rsidP="00C13889">
            <w:pPr>
              <w:keepLines/>
              <w:spacing w:before="40" w:after="0"/>
              <w:jc w:val="both"/>
              <w:rPr>
                <w:rFonts w:ascii="Arial Narrow" w:hAnsi="Arial Narrow"/>
                <w:b/>
                <w:bCs/>
                <w:sz w:val="14"/>
                <w:szCs w:val="14"/>
                <w:lang w:val="nl-NL"/>
              </w:rPr>
            </w:pPr>
            <w:r w:rsidRPr="00C13889">
              <w:rPr>
                <w:rFonts w:ascii="Arial Narrow" w:hAnsi="Arial Narrow"/>
                <w:b/>
                <w:bCs/>
                <w:sz w:val="14"/>
                <w:szCs w:val="14"/>
                <w:lang w:val="nl-NL"/>
              </w:rPr>
              <w:t>6”</w:t>
            </w:r>
          </w:p>
        </w:tc>
        <w:tc>
          <w:tcPr>
            <w:tcW w:w="992" w:type="dxa"/>
          </w:tcPr>
          <w:p w14:paraId="0FB1937B"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455</w:t>
            </w:r>
          </w:p>
        </w:tc>
        <w:tc>
          <w:tcPr>
            <w:tcW w:w="992" w:type="dxa"/>
          </w:tcPr>
          <w:p w14:paraId="2A739274"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910</w:t>
            </w:r>
          </w:p>
        </w:tc>
        <w:tc>
          <w:tcPr>
            <w:tcW w:w="992" w:type="dxa"/>
          </w:tcPr>
          <w:p w14:paraId="2EC62B88"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1330</w:t>
            </w:r>
          </w:p>
        </w:tc>
        <w:tc>
          <w:tcPr>
            <w:tcW w:w="616" w:type="dxa"/>
          </w:tcPr>
          <w:p w14:paraId="0380CD83"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1920</w:t>
            </w:r>
          </w:p>
        </w:tc>
      </w:tr>
      <w:tr w:rsidR="00C13889" w:rsidRPr="00C13889" w14:paraId="05015744" w14:textId="77777777" w:rsidTr="005E3EFD">
        <w:trPr>
          <w:gridAfter w:val="1"/>
          <w:wAfter w:w="7" w:type="dxa"/>
          <w:trHeight w:val="251"/>
        </w:trPr>
        <w:tc>
          <w:tcPr>
            <w:tcW w:w="979" w:type="dxa"/>
          </w:tcPr>
          <w:p w14:paraId="0C5F19EE"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8”</w:t>
            </w:r>
          </w:p>
        </w:tc>
        <w:tc>
          <w:tcPr>
            <w:tcW w:w="742" w:type="dxa"/>
          </w:tcPr>
          <w:p w14:paraId="37727470"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115</w:t>
            </w:r>
          </w:p>
        </w:tc>
        <w:tc>
          <w:tcPr>
            <w:tcW w:w="861" w:type="dxa"/>
          </w:tcPr>
          <w:p w14:paraId="3CE9B04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230</w:t>
            </w:r>
          </w:p>
        </w:tc>
        <w:tc>
          <w:tcPr>
            <w:tcW w:w="860" w:type="dxa"/>
          </w:tcPr>
          <w:p w14:paraId="6C1C411F"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345</w:t>
            </w:r>
          </w:p>
        </w:tc>
        <w:tc>
          <w:tcPr>
            <w:tcW w:w="861" w:type="dxa"/>
          </w:tcPr>
          <w:p w14:paraId="12FB3E59"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460</w:t>
            </w:r>
          </w:p>
        </w:tc>
        <w:tc>
          <w:tcPr>
            <w:tcW w:w="992" w:type="dxa"/>
          </w:tcPr>
          <w:p w14:paraId="4B938804" w14:textId="77777777" w:rsidR="00C13889" w:rsidRPr="00C13889" w:rsidRDefault="00C13889" w:rsidP="00C13889">
            <w:pPr>
              <w:keepLines/>
              <w:spacing w:before="40" w:after="0"/>
              <w:jc w:val="both"/>
              <w:rPr>
                <w:rFonts w:ascii="Arial Narrow" w:hAnsi="Arial Narrow"/>
                <w:b/>
                <w:bCs/>
                <w:sz w:val="14"/>
                <w:szCs w:val="14"/>
                <w:lang w:val="nl-NL"/>
              </w:rPr>
            </w:pPr>
            <w:r w:rsidRPr="00C13889">
              <w:rPr>
                <w:rFonts w:ascii="Arial Narrow" w:hAnsi="Arial Narrow"/>
                <w:b/>
                <w:bCs/>
                <w:sz w:val="14"/>
                <w:szCs w:val="14"/>
                <w:lang w:val="nl-NL"/>
              </w:rPr>
              <w:t>8”</w:t>
            </w:r>
          </w:p>
        </w:tc>
        <w:tc>
          <w:tcPr>
            <w:tcW w:w="992" w:type="dxa"/>
          </w:tcPr>
          <w:p w14:paraId="75D5D751"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812</w:t>
            </w:r>
          </w:p>
        </w:tc>
        <w:tc>
          <w:tcPr>
            <w:tcW w:w="992" w:type="dxa"/>
          </w:tcPr>
          <w:p w14:paraId="27B244C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1620</w:t>
            </w:r>
          </w:p>
        </w:tc>
        <w:tc>
          <w:tcPr>
            <w:tcW w:w="992" w:type="dxa"/>
          </w:tcPr>
          <w:p w14:paraId="7D052DA0"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2450</w:t>
            </w:r>
          </w:p>
        </w:tc>
        <w:tc>
          <w:tcPr>
            <w:tcW w:w="616" w:type="dxa"/>
          </w:tcPr>
          <w:p w14:paraId="4AB46130"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3275</w:t>
            </w:r>
          </w:p>
        </w:tc>
      </w:tr>
      <w:tr w:rsidR="00C13889" w:rsidRPr="00C13889" w14:paraId="550061CE" w14:textId="77777777" w:rsidTr="005E3EFD">
        <w:trPr>
          <w:gridAfter w:val="1"/>
          <w:wAfter w:w="7" w:type="dxa"/>
          <w:trHeight w:val="251"/>
        </w:trPr>
        <w:tc>
          <w:tcPr>
            <w:tcW w:w="979" w:type="dxa"/>
          </w:tcPr>
          <w:p w14:paraId="1F7D839A"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10”</w:t>
            </w:r>
          </w:p>
        </w:tc>
        <w:tc>
          <w:tcPr>
            <w:tcW w:w="742" w:type="dxa"/>
          </w:tcPr>
          <w:p w14:paraId="2D2E71C1"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180</w:t>
            </w:r>
          </w:p>
        </w:tc>
        <w:tc>
          <w:tcPr>
            <w:tcW w:w="861" w:type="dxa"/>
          </w:tcPr>
          <w:p w14:paraId="69CEC58A"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360</w:t>
            </w:r>
          </w:p>
        </w:tc>
        <w:tc>
          <w:tcPr>
            <w:tcW w:w="860" w:type="dxa"/>
          </w:tcPr>
          <w:p w14:paraId="3C7D237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540</w:t>
            </w:r>
          </w:p>
        </w:tc>
        <w:tc>
          <w:tcPr>
            <w:tcW w:w="861" w:type="dxa"/>
          </w:tcPr>
          <w:p w14:paraId="27C6480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720</w:t>
            </w:r>
          </w:p>
        </w:tc>
        <w:tc>
          <w:tcPr>
            <w:tcW w:w="992" w:type="dxa"/>
          </w:tcPr>
          <w:p w14:paraId="7CC5E611" w14:textId="77777777" w:rsidR="00C13889" w:rsidRPr="00C13889" w:rsidRDefault="00C13889" w:rsidP="00C13889">
            <w:pPr>
              <w:keepLines/>
              <w:spacing w:before="40" w:after="0"/>
              <w:jc w:val="both"/>
              <w:rPr>
                <w:rFonts w:ascii="Arial Narrow" w:hAnsi="Arial Narrow"/>
                <w:b/>
                <w:bCs/>
                <w:sz w:val="14"/>
                <w:szCs w:val="14"/>
                <w:lang w:val="nl-NL"/>
              </w:rPr>
            </w:pPr>
            <w:r w:rsidRPr="00C13889">
              <w:rPr>
                <w:rFonts w:ascii="Arial Narrow" w:hAnsi="Arial Narrow"/>
                <w:b/>
                <w:bCs/>
                <w:sz w:val="14"/>
                <w:szCs w:val="14"/>
                <w:lang w:val="nl-NL"/>
              </w:rPr>
              <w:t>10”</w:t>
            </w:r>
          </w:p>
        </w:tc>
        <w:tc>
          <w:tcPr>
            <w:tcW w:w="992" w:type="dxa"/>
          </w:tcPr>
          <w:p w14:paraId="4F181CDA"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1260</w:t>
            </w:r>
          </w:p>
        </w:tc>
        <w:tc>
          <w:tcPr>
            <w:tcW w:w="992" w:type="dxa"/>
          </w:tcPr>
          <w:p w14:paraId="6B17A8A4"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2500</w:t>
            </w:r>
          </w:p>
        </w:tc>
        <w:tc>
          <w:tcPr>
            <w:tcW w:w="992" w:type="dxa"/>
          </w:tcPr>
          <w:p w14:paraId="05AD866E"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3750</w:t>
            </w:r>
          </w:p>
        </w:tc>
        <w:tc>
          <w:tcPr>
            <w:tcW w:w="616" w:type="dxa"/>
          </w:tcPr>
          <w:p w14:paraId="6D0ADE55" w14:textId="77777777" w:rsidR="00C13889" w:rsidRPr="00C13889" w:rsidRDefault="00C13889" w:rsidP="00C13889">
            <w:pPr>
              <w:keepLines/>
              <w:spacing w:before="40" w:after="0"/>
              <w:jc w:val="center"/>
              <w:rPr>
                <w:rFonts w:ascii="Arial Narrow" w:hAnsi="Arial Narrow"/>
                <w:bCs/>
                <w:sz w:val="14"/>
                <w:szCs w:val="14"/>
                <w:lang w:val="nl-NL"/>
              </w:rPr>
            </w:pPr>
          </w:p>
        </w:tc>
      </w:tr>
      <w:tr w:rsidR="00C13889" w:rsidRPr="00C13889" w14:paraId="2FFC7028" w14:textId="77777777" w:rsidTr="005E3EFD">
        <w:trPr>
          <w:gridAfter w:val="1"/>
          <w:wAfter w:w="7" w:type="dxa"/>
          <w:trHeight w:val="251"/>
        </w:trPr>
        <w:tc>
          <w:tcPr>
            <w:tcW w:w="979" w:type="dxa"/>
          </w:tcPr>
          <w:p w14:paraId="0AB510A7"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12”</w:t>
            </w:r>
          </w:p>
        </w:tc>
        <w:tc>
          <w:tcPr>
            <w:tcW w:w="742" w:type="dxa"/>
          </w:tcPr>
          <w:p w14:paraId="5F4C90F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260</w:t>
            </w:r>
          </w:p>
        </w:tc>
        <w:tc>
          <w:tcPr>
            <w:tcW w:w="861" w:type="dxa"/>
          </w:tcPr>
          <w:p w14:paraId="17621359"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520</w:t>
            </w:r>
          </w:p>
        </w:tc>
        <w:tc>
          <w:tcPr>
            <w:tcW w:w="860" w:type="dxa"/>
          </w:tcPr>
          <w:p w14:paraId="288CF8FA"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780</w:t>
            </w:r>
          </w:p>
        </w:tc>
        <w:tc>
          <w:tcPr>
            <w:tcW w:w="861" w:type="dxa"/>
          </w:tcPr>
          <w:p w14:paraId="433858C6" w14:textId="77777777" w:rsidR="00C13889" w:rsidRPr="00C13889" w:rsidRDefault="00C13889" w:rsidP="00C13889">
            <w:pPr>
              <w:keepLines/>
              <w:spacing w:before="40" w:after="0"/>
              <w:jc w:val="center"/>
              <w:rPr>
                <w:rFonts w:ascii="Arial Narrow" w:hAnsi="Arial Narrow"/>
                <w:bCs/>
                <w:sz w:val="14"/>
                <w:szCs w:val="14"/>
                <w:lang w:val="nl-NL"/>
              </w:rPr>
            </w:pPr>
          </w:p>
        </w:tc>
        <w:tc>
          <w:tcPr>
            <w:tcW w:w="992" w:type="dxa"/>
          </w:tcPr>
          <w:p w14:paraId="63B2887B" w14:textId="77777777" w:rsidR="00C13889" w:rsidRPr="00C13889" w:rsidRDefault="00C13889" w:rsidP="00C13889">
            <w:pPr>
              <w:keepLines/>
              <w:spacing w:before="40" w:after="0"/>
              <w:jc w:val="both"/>
              <w:rPr>
                <w:rFonts w:ascii="Arial Narrow" w:hAnsi="Arial Narrow"/>
                <w:b/>
                <w:bCs/>
                <w:sz w:val="14"/>
                <w:szCs w:val="14"/>
                <w:lang w:val="nl-NL"/>
              </w:rPr>
            </w:pPr>
            <w:r w:rsidRPr="00C13889">
              <w:rPr>
                <w:rFonts w:ascii="Arial Narrow" w:hAnsi="Arial Narrow"/>
                <w:b/>
                <w:bCs/>
                <w:sz w:val="14"/>
                <w:szCs w:val="14"/>
                <w:lang w:val="nl-NL"/>
              </w:rPr>
              <w:t>12”</w:t>
            </w:r>
          </w:p>
        </w:tc>
        <w:tc>
          <w:tcPr>
            <w:tcW w:w="992" w:type="dxa"/>
          </w:tcPr>
          <w:p w14:paraId="532ACDBE"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1820</w:t>
            </w:r>
          </w:p>
        </w:tc>
        <w:tc>
          <w:tcPr>
            <w:tcW w:w="992" w:type="dxa"/>
          </w:tcPr>
          <w:p w14:paraId="2C23E3EA" w14:textId="77777777" w:rsidR="00C13889" w:rsidRPr="00C13889" w:rsidRDefault="00C13889" w:rsidP="00C13889">
            <w:pPr>
              <w:keepLines/>
              <w:spacing w:before="40" w:after="0"/>
              <w:jc w:val="center"/>
              <w:rPr>
                <w:rFonts w:ascii="Arial Narrow" w:hAnsi="Arial Narrow"/>
                <w:bCs/>
                <w:sz w:val="14"/>
                <w:szCs w:val="14"/>
                <w:lang w:val="nl-NL"/>
              </w:rPr>
            </w:pPr>
          </w:p>
        </w:tc>
        <w:tc>
          <w:tcPr>
            <w:tcW w:w="992" w:type="dxa"/>
          </w:tcPr>
          <w:p w14:paraId="77EB6571" w14:textId="77777777" w:rsidR="00C13889" w:rsidRPr="00C13889" w:rsidRDefault="00C13889" w:rsidP="00C13889">
            <w:pPr>
              <w:keepLines/>
              <w:spacing w:before="40" w:after="0"/>
              <w:jc w:val="center"/>
              <w:rPr>
                <w:rFonts w:ascii="Arial Narrow" w:hAnsi="Arial Narrow"/>
                <w:bCs/>
                <w:sz w:val="14"/>
                <w:szCs w:val="14"/>
                <w:lang w:val="nl-NL"/>
              </w:rPr>
            </w:pPr>
          </w:p>
        </w:tc>
        <w:tc>
          <w:tcPr>
            <w:tcW w:w="616" w:type="dxa"/>
          </w:tcPr>
          <w:p w14:paraId="1C9F8D4C" w14:textId="77777777" w:rsidR="00C13889" w:rsidRPr="00C13889" w:rsidRDefault="00C13889" w:rsidP="00C13889">
            <w:pPr>
              <w:keepLines/>
              <w:spacing w:before="40" w:after="0"/>
              <w:jc w:val="center"/>
              <w:rPr>
                <w:rFonts w:ascii="Arial Narrow" w:hAnsi="Arial Narrow"/>
                <w:bCs/>
                <w:sz w:val="14"/>
                <w:szCs w:val="14"/>
                <w:lang w:val="nl-NL"/>
              </w:rPr>
            </w:pPr>
          </w:p>
        </w:tc>
      </w:tr>
    </w:tbl>
    <w:p w14:paraId="02677651" w14:textId="77777777" w:rsidR="00C13889" w:rsidRDefault="00C13889" w:rsidP="00076B85">
      <w:pPr>
        <w:keepNext/>
        <w:keepLines/>
        <w:tabs>
          <w:tab w:val="center" w:pos="1696"/>
        </w:tabs>
        <w:spacing w:after="49"/>
        <w:ind w:left="-15"/>
        <w:outlineLvl w:val="1"/>
        <w:rPr>
          <w:rFonts w:ascii="Arial" w:eastAsia="Arial" w:hAnsi="Arial" w:cs="Arial"/>
          <w:b/>
          <w:color w:val="000000"/>
          <w:sz w:val="20"/>
        </w:rPr>
      </w:pPr>
    </w:p>
    <w:p w14:paraId="5632B55A" w14:textId="77777777" w:rsidR="00C13889" w:rsidRDefault="00C13889" w:rsidP="00076B85">
      <w:pPr>
        <w:keepNext/>
        <w:keepLines/>
        <w:tabs>
          <w:tab w:val="center" w:pos="1696"/>
        </w:tabs>
        <w:spacing w:after="49"/>
        <w:ind w:left="-15"/>
        <w:outlineLvl w:val="1"/>
        <w:rPr>
          <w:rFonts w:ascii="Arial" w:eastAsia="Arial" w:hAnsi="Arial" w:cs="Arial"/>
          <w:b/>
          <w:color w:val="000000"/>
          <w:sz w:val="20"/>
        </w:rPr>
      </w:pPr>
    </w:p>
    <w:p w14:paraId="726412D0" w14:textId="77777777" w:rsidR="00C13889" w:rsidRDefault="00C13889" w:rsidP="00076B85">
      <w:pPr>
        <w:keepNext/>
        <w:keepLines/>
        <w:tabs>
          <w:tab w:val="center" w:pos="1696"/>
        </w:tabs>
        <w:spacing w:after="49"/>
        <w:ind w:left="-15"/>
        <w:outlineLvl w:val="1"/>
        <w:rPr>
          <w:rFonts w:ascii="Arial" w:eastAsia="Arial" w:hAnsi="Arial" w:cs="Arial"/>
          <w:b/>
          <w:color w:val="000000"/>
          <w:sz w:val="20"/>
        </w:rPr>
      </w:pPr>
    </w:p>
    <w:p w14:paraId="0432B399" w14:textId="77777777" w:rsidR="00076B85" w:rsidRPr="00FD1754" w:rsidRDefault="00076B85" w:rsidP="00076B85">
      <w:pPr>
        <w:keepNext/>
        <w:keepLines/>
        <w:tabs>
          <w:tab w:val="center" w:pos="1696"/>
        </w:tabs>
        <w:spacing w:after="49"/>
        <w:ind w:left="-15"/>
        <w:outlineLvl w:val="1"/>
        <w:rPr>
          <w:rFonts w:ascii="Arial" w:eastAsia="Arial" w:hAnsi="Arial" w:cs="Arial"/>
          <w:b/>
          <w:color w:val="000000"/>
          <w:sz w:val="20"/>
        </w:rPr>
      </w:pPr>
      <w:bookmarkStart w:id="100" w:name="_Toc507462320"/>
      <w:bookmarkStart w:id="101" w:name="_Toc99638689"/>
      <w:r w:rsidRPr="00FD1754">
        <w:rPr>
          <w:rFonts w:ascii="Arial" w:eastAsia="Arial" w:hAnsi="Arial" w:cs="Arial"/>
          <w:b/>
          <w:color w:val="000000"/>
          <w:sz w:val="20"/>
        </w:rPr>
        <w:t xml:space="preserve">9.15 </w:t>
      </w:r>
      <w:r w:rsidRPr="00FD1754">
        <w:rPr>
          <w:rFonts w:ascii="Arial" w:eastAsia="Arial" w:hAnsi="Arial" w:cs="Arial"/>
          <w:b/>
          <w:color w:val="000000"/>
          <w:sz w:val="20"/>
        </w:rPr>
        <w:tab/>
        <w:t>EMPTYING LINES</w:t>
      </w:r>
      <w:bookmarkEnd w:id="100"/>
      <w:bookmarkEnd w:id="101"/>
      <w:r w:rsidRPr="00FD1754">
        <w:rPr>
          <w:rFonts w:ascii="Arial" w:eastAsia="Arial" w:hAnsi="Arial" w:cs="Arial"/>
          <w:b/>
          <w:color w:val="000000"/>
          <w:sz w:val="20"/>
        </w:rPr>
        <w:t xml:space="preserve"> </w:t>
      </w:r>
    </w:p>
    <w:p w14:paraId="282095C7" w14:textId="6D3AFF9D" w:rsidR="00076B85" w:rsidRPr="00B45478" w:rsidRDefault="00D31551" w:rsidP="00076B85">
      <w:pPr>
        <w:spacing w:after="92" w:line="249" w:lineRule="auto"/>
        <w:ind w:left="561" w:right="609" w:hanging="10"/>
        <w:jc w:val="both"/>
        <w:rPr>
          <w:rFonts w:ascii="Calibri" w:eastAsia="Calibri" w:hAnsi="Calibri" w:cs="Calibri"/>
          <w:color w:val="000000"/>
        </w:rPr>
      </w:pPr>
      <w:r>
        <w:rPr>
          <w:rFonts w:ascii="Calibri" w:eastAsia="Calibri" w:hAnsi="Calibri" w:cs="Calibri"/>
          <w:color w:val="000000"/>
        </w:rPr>
        <w:t>Emptying lines is normally by gravity. In some cases (e</w:t>
      </w:r>
      <w:r w:rsidR="004057D7">
        <w:rPr>
          <w:rFonts w:ascii="Calibri" w:eastAsia="Calibri" w:hAnsi="Calibri" w:cs="Calibri"/>
          <w:color w:val="000000"/>
        </w:rPr>
        <w:t>.</w:t>
      </w:r>
      <w:r>
        <w:rPr>
          <w:rFonts w:ascii="Calibri" w:eastAsia="Calibri" w:hAnsi="Calibri" w:cs="Calibri"/>
          <w:color w:val="000000"/>
        </w:rPr>
        <w:t>g</w:t>
      </w:r>
      <w:r w:rsidR="004057D7">
        <w:rPr>
          <w:rFonts w:ascii="Calibri" w:eastAsia="Calibri" w:hAnsi="Calibri" w:cs="Calibri"/>
          <w:color w:val="000000"/>
        </w:rPr>
        <w:t>.</w:t>
      </w:r>
      <w:r>
        <w:rPr>
          <w:rFonts w:ascii="Calibri" w:eastAsia="Calibri" w:hAnsi="Calibri" w:cs="Calibri"/>
          <w:color w:val="000000"/>
        </w:rPr>
        <w:t xml:space="preserve"> LPG) N2 may be applied to empty the </w:t>
      </w:r>
      <w:r w:rsidRPr="00B45478">
        <w:rPr>
          <w:rFonts w:ascii="Calibri" w:eastAsia="Calibri" w:hAnsi="Calibri" w:cs="Calibri"/>
          <w:color w:val="000000"/>
        </w:rPr>
        <w:t>lines</w:t>
      </w:r>
      <w:r w:rsidR="00B45478" w:rsidRPr="00B45478">
        <w:rPr>
          <w:rFonts w:ascii="Calibri" w:eastAsia="Calibri" w:hAnsi="Calibri" w:cs="Calibri"/>
          <w:color w:val="000000"/>
        </w:rPr>
        <w:t>.</w:t>
      </w:r>
    </w:p>
    <w:p w14:paraId="0B6D1004" w14:textId="720C252B" w:rsidR="00B45478" w:rsidRPr="00B45478" w:rsidRDefault="00B45478" w:rsidP="00076B85">
      <w:pPr>
        <w:spacing w:after="92" w:line="249" w:lineRule="auto"/>
        <w:ind w:left="561" w:right="609" w:hanging="10"/>
        <w:jc w:val="both"/>
        <w:rPr>
          <w:rFonts w:ascii="Calibri" w:eastAsia="Calibri" w:hAnsi="Calibri" w:cs="Calibri"/>
          <w:color w:val="000000"/>
        </w:rPr>
      </w:pPr>
      <w:r w:rsidRPr="00B45478">
        <w:rPr>
          <w:rFonts w:ascii="Arial" w:hAnsi="Arial"/>
          <w:noProof/>
          <w:sz w:val="20"/>
        </w:rPr>
        <w:t>Use of compressed air is for safety reasons strictly forbidden!!</w:t>
      </w:r>
    </w:p>
    <w:p w14:paraId="051EB8AE" w14:textId="77777777" w:rsidR="00D31551" w:rsidRPr="00FD1754" w:rsidRDefault="00D31551" w:rsidP="00076B85">
      <w:pPr>
        <w:spacing w:after="92" w:line="249" w:lineRule="auto"/>
        <w:ind w:left="561" w:right="609" w:hanging="10"/>
        <w:jc w:val="both"/>
        <w:rPr>
          <w:rFonts w:ascii="Calibri" w:eastAsia="Calibri" w:hAnsi="Calibri" w:cs="Calibri"/>
          <w:color w:val="000000"/>
        </w:rPr>
      </w:pPr>
    </w:p>
    <w:p w14:paraId="069FA655" w14:textId="77777777" w:rsidR="00076B85" w:rsidRPr="00FD1754" w:rsidRDefault="00076B85" w:rsidP="00076B85">
      <w:pPr>
        <w:keepNext/>
        <w:keepLines/>
        <w:tabs>
          <w:tab w:val="center" w:pos="3085"/>
        </w:tabs>
        <w:spacing w:after="49"/>
        <w:ind w:left="-15"/>
        <w:outlineLvl w:val="1"/>
        <w:rPr>
          <w:rFonts w:ascii="Arial" w:eastAsia="Arial" w:hAnsi="Arial" w:cs="Arial"/>
          <w:b/>
          <w:color w:val="000000"/>
          <w:sz w:val="20"/>
        </w:rPr>
      </w:pPr>
      <w:bookmarkStart w:id="102" w:name="_Toc507462322"/>
      <w:bookmarkStart w:id="103" w:name="_Toc99638690"/>
      <w:r w:rsidRPr="00FD1754">
        <w:rPr>
          <w:rFonts w:ascii="Arial" w:eastAsia="Arial" w:hAnsi="Arial" w:cs="Arial"/>
          <w:b/>
          <w:color w:val="000000"/>
          <w:sz w:val="20"/>
        </w:rPr>
        <w:t>9.</w:t>
      </w:r>
      <w:r w:rsidR="00D31551">
        <w:rPr>
          <w:rFonts w:ascii="Arial" w:eastAsia="Arial" w:hAnsi="Arial" w:cs="Arial"/>
          <w:b/>
          <w:color w:val="000000"/>
          <w:sz w:val="20"/>
        </w:rPr>
        <w:t>16</w:t>
      </w:r>
      <w:r w:rsidRPr="00FD1754">
        <w:rPr>
          <w:rFonts w:ascii="Arial" w:eastAsia="Arial" w:hAnsi="Arial" w:cs="Arial"/>
          <w:b/>
          <w:color w:val="000000"/>
          <w:sz w:val="20"/>
        </w:rPr>
        <w:tab/>
        <w:t>DEPARTURE / ORDERING PILOT &amp; BOATMEN:</w:t>
      </w:r>
      <w:bookmarkEnd w:id="102"/>
      <w:bookmarkEnd w:id="103"/>
      <w:r w:rsidRPr="00FD1754">
        <w:rPr>
          <w:rFonts w:ascii="Arial" w:eastAsia="Arial" w:hAnsi="Arial" w:cs="Arial"/>
          <w:b/>
          <w:color w:val="000000"/>
          <w:sz w:val="20"/>
        </w:rPr>
        <w:t xml:space="preserve"> </w:t>
      </w:r>
    </w:p>
    <w:p w14:paraId="35BCCA6B" w14:textId="77777777" w:rsidR="00076B85" w:rsidRDefault="00076B85" w:rsidP="00076B85">
      <w:pPr>
        <w:spacing w:after="92" w:line="249" w:lineRule="auto"/>
        <w:ind w:left="561" w:right="609" w:hanging="10"/>
        <w:jc w:val="both"/>
        <w:rPr>
          <w:rFonts w:ascii="Arial" w:eastAsia="Arial" w:hAnsi="Arial" w:cs="Arial"/>
          <w:color w:val="000000"/>
          <w:sz w:val="20"/>
        </w:rPr>
      </w:pPr>
      <w:r>
        <w:rPr>
          <w:rFonts w:ascii="Arial" w:eastAsia="Arial" w:hAnsi="Arial" w:cs="Arial"/>
          <w:color w:val="000000"/>
          <w:sz w:val="20"/>
        </w:rPr>
        <w:t xml:space="preserve">After cargo operations are finished, the appointed surveyors will perform the necessary activities e.g. establishing ROB, OBQ and sampling, analyzing. </w:t>
      </w:r>
    </w:p>
    <w:p w14:paraId="26AE45E9" w14:textId="77777777" w:rsidR="00076B85" w:rsidRPr="00FD1754" w:rsidRDefault="00076B85" w:rsidP="00076B85">
      <w:pPr>
        <w:spacing w:after="92"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As soon as </w:t>
      </w:r>
      <w:r>
        <w:rPr>
          <w:rFonts w:ascii="Arial" w:eastAsia="Arial" w:hAnsi="Arial" w:cs="Arial"/>
          <w:color w:val="000000"/>
          <w:sz w:val="20"/>
        </w:rPr>
        <w:t xml:space="preserve">we are able to establish the completion time of a.m. activities </w:t>
      </w:r>
      <w:r w:rsidRPr="00FD1754">
        <w:rPr>
          <w:rFonts w:ascii="Arial" w:eastAsia="Arial" w:hAnsi="Arial" w:cs="Arial"/>
          <w:color w:val="000000"/>
          <w:sz w:val="20"/>
        </w:rPr>
        <w:t xml:space="preserve">, we will notify ships agent to order the pilot (incl. tugs and boatmen). We use following guidelines for departure: After loading: end of cargo transfer </w:t>
      </w:r>
      <w:r>
        <w:rPr>
          <w:rFonts w:ascii="Arial" w:eastAsia="Arial" w:hAnsi="Arial" w:cs="Arial"/>
          <w:color w:val="000000"/>
          <w:sz w:val="20"/>
        </w:rPr>
        <w:t xml:space="preserve">+ time required for analyses </w:t>
      </w:r>
      <w:r w:rsidRPr="00FD1754">
        <w:rPr>
          <w:rFonts w:ascii="Arial" w:eastAsia="Arial" w:hAnsi="Arial" w:cs="Arial"/>
          <w:color w:val="000000"/>
          <w:sz w:val="20"/>
        </w:rPr>
        <w:t xml:space="preserve">+ 2 hours  </w:t>
      </w:r>
    </w:p>
    <w:p w14:paraId="06BCC9B9" w14:textId="77777777" w:rsidR="00076B85" w:rsidRPr="00FD1754" w:rsidRDefault="00076B85" w:rsidP="00076B85">
      <w:pPr>
        <w:spacing w:after="91"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After discharging: end of cargo transfer + 2 hours </w:t>
      </w:r>
    </w:p>
    <w:p w14:paraId="13937C07" w14:textId="77777777" w:rsidR="00076B85" w:rsidRPr="00FD1754" w:rsidRDefault="00076B85" w:rsidP="00076B85">
      <w:pPr>
        <w:spacing w:after="92"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In this time we will complete cargo calculations and cargo documents. If you choose to order the pilot yourself for an earlier moment, we can and will not guarantee that transport documents will be ready. Any delay within this period will be for your account. </w:t>
      </w:r>
    </w:p>
    <w:p w14:paraId="1C09C667" w14:textId="77777777" w:rsidR="00076B85" w:rsidRPr="00FD1754" w:rsidRDefault="00076B85" w:rsidP="00076B85">
      <w:pPr>
        <w:spacing w:after="153"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These guidelines are experience based and are necessary to give all parties involved the opportunity to execute their activities safely and accurately. Deviation from these guidelines is only possible by mutual agreement between the Loadingmaster and the master/skipper of the vessel involved. </w:t>
      </w:r>
    </w:p>
    <w:p w14:paraId="3E0D1730" w14:textId="77777777" w:rsidR="00076B85" w:rsidRPr="00FD1754" w:rsidRDefault="00076B85" w:rsidP="00076B85">
      <w:pPr>
        <w:keepNext/>
        <w:keepLines/>
        <w:tabs>
          <w:tab w:val="center" w:pos="1888"/>
        </w:tabs>
        <w:spacing w:after="241"/>
        <w:ind w:left="-15"/>
        <w:outlineLvl w:val="2"/>
        <w:rPr>
          <w:rFonts w:ascii="Arial" w:eastAsia="Arial" w:hAnsi="Arial" w:cs="Arial"/>
          <w:b/>
          <w:color w:val="000000"/>
          <w:sz w:val="24"/>
        </w:rPr>
      </w:pPr>
      <w:bookmarkStart w:id="104" w:name="_Toc507462323"/>
      <w:bookmarkStart w:id="105" w:name="_Toc99638691"/>
      <w:r w:rsidRPr="00FD1754">
        <w:rPr>
          <w:rFonts w:ascii="Arial" w:eastAsia="Arial" w:hAnsi="Arial" w:cs="Arial"/>
          <w:b/>
          <w:color w:val="000000"/>
          <w:sz w:val="20"/>
        </w:rPr>
        <w:t xml:space="preserve">10 </w:t>
      </w:r>
      <w:r w:rsidRPr="00FD1754">
        <w:rPr>
          <w:rFonts w:ascii="Arial" w:eastAsia="Arial" w:hAnsi="Arial" w:cs="Arial"/>
          <w:b/>
          <w:color w:val="000000"/>
          <w:sz w:val="20"/>
        </w:rPr>
        <w:tab/>
      </w:r>
      <w:r>
        <w:rPr>
          <w:rFonts w:ascii="Arial" w:eastAsia="Arial" w:hAnsi="Arial" w:cs="Arial"/>
          <w:b/>
          <w:color w:val="000000"/>
          <w:sz w:val="24"/>
        </w:rPr>
        <w:t>S</w:t>
      </w:r>
      <w:r w:rsidRPr="00FD1754">
        <w:rPr>
          <w:rFonts w:ascii="Arial" w:eastAsia="Arial" w:hAnsi="Arial" w:cs="Arial"/>
          <w:b/>
          <w:color w:val="000000"/>
          <w:sz w:val="24"/>
        </w:rPr>
        <w:t xml:space="preserve">afety </w:t>
      </w:r>
      <w:r>
        <w:rPr>
          <w:rFonts w:ascii="Arial" w:eastAsia="Arial" w:hAnsi="Arial" w:cs="Arial"/>
          <w:b/>
          <w:color w:val="000000"/>
          <w:sz w:val="24"/>
        </w:rPr>
        <w:t>R</w:t>
      </w:r>
      <w:r w:rsidRPr="00FD1754">
        <w:rPr>
          <w:rFonts w:ascii="Arial" w:eastAsia="Arial" w:hAnsi="Arial" w:cs="Arial"/>
          <w:b/>
          <w:color w:val="000000"/>
          <w:sz w:val="24"/>
        </w:rPr>
        <w:t>equirements:</w:t>
      </w:r>
      <w:bookmarkEnd w:id="104"/>
      <w:bookmarkEnd w:id="105"/>
      <w:r w:rsidRPr="00FD1754">
        <w:rPr>
          <w:rFonts w:ascii="Arial" w:eastAsia="Arial" w:hAnsi="Arial" w:cs="Arial"/>
          <w:b/>
          <w:color w:val="000000"/>
          <w:sz w:val="24"/>
        </w:rPr>
        <w:t xml:space="preserve"> </w:t>
      </w:r>
    </w:p>
    <w:p w14:paraId="173F6801" w14:textId="77777777" w:rsidR="00076B85" w:rsidRPr="00FD1754" w:rsidRDefault="00076B85" w:rsidP="00076B85">
      <w:pPr>
        <w:keepNext/>
        <w:keepLines/>
        <w:tabs>
          <w:tab w:val="center" w:pos="1364"/>
        </w:tabs>
        <w:spacing w:after="49"/>
        <w:ind w:left="-15"/>
        <w:outlineLvl w:val="1"/>
        <w:rPr>
          <w:rFonts w:ascii="Arial" w:eastAsia="Arial" w:hAnsi="Arial" w:cs="Arial"/>
          <w:b/>
          <w:color w:val="000000"/>
          <w:sz w:val="20"/>
        </w:rPr>
      </w:pPr>
      <w:bookmarkStart w:id="106" w:name="_Toc507462324"/>
      <w:bookmarkStart w:id="107" w:name="_Toc99638692"/>
      <w:r w:rsidRPr="00FD1754">
        <w:rPr>
          <w:rFonts w:ascii="Arial" w:eastAsia="Arial" w:hAnsi="Arial" w:cs="Arial"/>
          <w:b/>
          <w:color w:val="000000"/>
          <w:sz w:val="20"/>
        </w:rPr>
        <w:t xml:space="preserve">10.1 </w:t>
      </w:r>
      <w:r w:rsidRPr="00FD1754">
        <w:rPr>
          <w:rFonts w:ascii="Arial" w:eastAsia="Arial" w:hAnsi="Arial" w:cs="Arial"/>
          <w:b/>
          <w:color w:val="000000"/>
          <w:sz w:val="20"/>
        </w:rPr>
        <w:tab/>
        <w:t>SMOKING:</w:t>
      </w:r>
      <w:bookmarkEnd w:id="106"/>
      <w:bookmarkEnd w:id="107"/>
      <w:r w:rsidRPr="00FD1754">
        <w:rPr>
          <w:rFonts w:ascii="Arial" w:eastAsia="Arial" w:hAnsi="Arial" w:cs="Arial"/>
          <w:b/>
          <w:color w:val="000000"/>
          <w:sz w:val="20"/>
        </w:rPr>
        <w:t xml:space="preserve"> </w:t>
      </w:r>
    </w:p>
    <w:p w14:paraId="7685A07D" w14:textId="1BECC05B" w:rsidR="00076B85" w:rsidRPr="00FD1754" w:rsidRDefault="00076B85" w:rsidP="00076B85">
      <w:pPr>
        <w:spacing w:after="99"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It is not allowed to smoke in the harbour area except in accommodations on board designated and clearly marked as such. With this letter we draw your special attention to the ship/shore safety checklist (smoking requirements) and its explanatory guideline </w:t>
      </w:r>
    </w:p>
    <w:p w14:paraId="7F6AC91A" w14:textId="77777777" w:rsidR="00076B85" w:rsidRPr="00FD1754" w:rsidRDefault="00076B85" w:rsidP="00076B85">
      <w:pPr>
        <w:spacing w:after="125" w:line="247" w:lineRule="auto"/>
        <w:ind w:left="556" w:right="610" w:hanging="5"/>
        <w:rPr>
          <w:rFonts w:ascii="Calibri" w:eastAsia="Calibri" w:hAnsi="Calibri" w:cs="Calibri"/>
          <w:color w:val="000000"/>
        </w:rPr>
      </w:pPr>
      <w:r w:rsidRPr="00FD1754">
        <w:rPr>
          <w:rFonts w:ascii="Arial" w:eastAsia="Arial" w:hAnsi="Arial" w:cs="Arial"/>
          <w:color w:val="000000"/>
          <w:sz w:val="20"/>
        </w:rPr>
        <w:lastRenderedPageBreak/>
        <w:t xml:space="preserve">We herewith clearly point out that violation of these smoking regulations, by any person on board, may result in suspension or stoppage of operations, for which delay we cannot be held responsible. </w:t>
      </w:r>
    </w:p>
    <w:p w14:paraId="3EB1E7A7" w14:textId="77777777" w:rsidR="00076B85" w:rsidRPr="00FD1754" w:rsidRDefault="00076B85" w:rsidP="00076B85">
      <w:pPr>
        <w:spacing w:after="84"/>
        <w:ind w:left="576" w:hanging="10"/>
        <w:rPr>
          <w:rFonts w:ascii="Calibri" w:eastAsia="Calibri" w:hAnsi="Calibri" w:cs="Calibri"/>
          <w:color w:val="000000"/>
        </w:rPr>
      </w:pPr>
      <w:r w:rsidRPr="00FD1754">
        <w:rPr>
          <w:rFonts w:ascii="Arial" w:eastAsia="Arial" w:hAnsi="Arial" w:cs="Arial"/>
          <w:b/>
          <w:color w:val="000000"/>
          <w:sz w:val="20"/>
        </w:rPr>
        <w:t xml:space="preserve">SMOKING IS ONLY ALLOWED IN DESIGNATED "SMOKING ROOMS” </w:t>
      </w:r>
    </w:p>
    <w:p w14:paraId="4A10B939" w14:textId="77777777" w:rsidR="00076B85" w:rsidRPr="00FD1754" w:rsidRDefault="00076B85" w:rsidP="00076B85">
      <w:pPr>
        <w:spacing w:after="9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A designated "smoking room":  </w:t>
      </w:r>
    </w:p>
    <w:p w14:paraId="7E9EAB73" w14:textId="77777777" w:rsidR="00076B85" w:rsidRPr="00DE4ADF" w:rsidRDefault="00076B85" w:rsidP="00045F8F">
      <w:pPr>
        <w:numPr>
          <w:ilvl w:val="0"/>
          <w:numId w:val="14"/>
        </w:numPr>
        <w:overflowPunct/>
        <w:autoSpaceDE/>
        <w:autoSpaceDN/>
        <w:adjustRightInd/>
        <w:spacing w:after="5" w:line="364" w:lineRule="auto"/>
        <w:ind w:right="1977" w:hanging="360"/>
        <w:textAlignment w:val="auto"/>
        <w:rPr>
          <w:rFonts w:ascii="Calibri" w:eastAsia="Calibri" w:hAnsi="Calibri" w:cs="Calibri"/>
          <w:color w:val="000000"/>
        </w:rPr>
      </w:pPr>
      <w:r w:rsidRPr="00FD1754">
        <w:rPr>
          <w:rFonts w:ascii="Arial" w:eastAsia="Arial" w:hAnsi="Arial" w:cs="Arial"/>
          <w:color w:val="000000"/>
          <w:sz w:val="20"/>
        </w:rPr>
        <w:t>MUST have a two (2) door separation with the outside.</w:t>
      </w:r>
    </w:p>
    <w:p w14:paraId="282462A0" w14:textId="77777777" w:rsidR="00076B85" w:rsidRPr="00FD1754" w:rsidRDefault="00076B85" w:rsidP="00045F8F">
      <w:pPr>
        <w:numPr>
          <w:ilvl w:val="0"/>
          <w:numId w:val="14"/>
        </w:numPr>
        <w:overflowPunct/>
        <w:autoSpaceDE/>
        <w:autoSpaceDN/>
        <w:adjustRightInd/>
        <w:spacing w:after="5" w:line="364" w:lineRule="auto"/>
        <w:ind w:right="1977" w:hanging="360"/>
        <w:textAlignment w:val="auto"/>
        <w:rPr>
          <w:rFonts w:ascii="Calibri" w:eastAsia="Calibri" w:hAnsi="Calibri" w:cs="Calibri"/>
          <w:color w:val="000000"/>
        </w:rPr>
      </w:pPr>
      <w:r w:rsidRPr="00FD1754">
        <w:rPr>
          <w:rFonts w:ascii="Arial" w:eastAsia="Arial" w:hAnsi="Arial" w:cs="Arial"/>
          <w:color w:val="000000"/>
          <w:sz w:val="20"/>
        </w:rPr>
        <w:t xml:space="preserve">MUST be stated in the ship/shore safety checklist. </w:t>
      </w:r>
    </w:p>
    <w:p w14:paraId="16E853BE" w14:textId="0251BDC9" w:rsidR="00076B85" w:rsidRPr="00B45478" w:rsidRDefault="00076B85" w:rsidP="00045F8F">
      <w:pPr>
        <w:numPr>
          <w:ilvl w:val="0"/>
          <w:numId w:val="14"/>
        </w:numPr>
        <w:overflowPunct/>
        <w:autoSpaceDE/>
        <w:autoSpaceDN/>
        <w:adjustRightInd/>
        <w:spacing w:after="93" w:line="247" w:lineRule="auto"/>
        <w:ind w:right="1977" w:hanging="360"/>
        <w:textAlignment w:val="auto"/>
        <w:rPr>
          <w:rFonts w:ascii="Calibri" w:eastAsia="Calibri" w:hAnsi="Calibri" w:cs="Calibri"/>
          <w:color w:val="000000"/>
        </w:rPr>
      </w:pPr>
      <w:r w:rsidRPr="00FD1754">
        <w:rPr>
          <w:rFonts w:ascii="Arial" w:eastAsia="Arial" w:hAnsi="Arial" w:cs="Arial"/>
          <w:color w:val="000000"/>
          <w:sz w:val="20"/>
        </w:rPr>
        <w:t xml:space="preserve">MUST be marked as such Places designated as "smoking room" loose this qualification as soon as either the outside door or the smoking room door cannot be closed properly anymore. </w:t>
      </w:r>
    </w:p>
    <w:p w14:paraId="14EA7C8C" w14:textId="73C84BD6" w:rsidR="00B45478" w:rsidRDefault="00B45478" w:rsidP="00B45478">
      <w:pPr>
        <w:overflowPunct/>
        <w:autoSpaceDE/>
        <w:autoSpaceDN/>
        <w:adjustRightInd/>
        <w:spacing w:after="93" w:line="247" w:lineRule="auto"/>
        <w:ind w:left="1277" w:right="1977"/>
        <w:textAlignment w:val="auto"/>
        <w:rPr>
          <w:rFonts w:ascii="Arial" w:eastAsia="Arial" w:hAnsi="Arial" w:cs="Arial"/>
          <w:color w:val="000000"/>
          <w:sz w:val="20"/>
        </w:rPr>
      </w:pPr>
      <w:r>
        <w:rPr>
          <w:rFonts w:ascii="Arial" w:eastAsia="Arial" w:hAnsi="Arial" w:cs="Arial"/>
          <w:color w:val="000000"/>
          <w:sz w:val="20"/>
        </w:rPr>
        <w:t>See ISGOTT checklist.</w:t>
      </w:r>
    </w:p>
    <w:p w14:paraId="6612500B" w14:textId="77777777" w:rsidR="00B45478" w:rsidRPr="00FD1754" w:rsidRDefault="00B45478" w:rsidP="00B45478">
      <w:pPr>
        <w:overflowPunct/>
        <w:autoSpaceDE/>
        <w:autoSpaceDN/>
        <w:adjustRightInd/>
        <w:spacing w:after="93" w:line="247" w:lineRule="auto"/>
        <w:ind w:left="1277" w:right="1977"/>
        <w:textAlignment w:val="auto"/>
        <w:rPr>
          <w:rFonts w:ascii="Calibri" w:eastAsia="Calibri" w:hAnsi="Calibri" w:cs="Calibri"/>
          <w:color w:val="000000"/>
        </w:rPr>
      </w:pPr>
    </w:p>
    <w:p w14:paraId="05867914" w14:textId="77777777" w:rsidR="00076B85" w:rsidRPr="00FD1754" w:rsidRDefault="00076B85" w:rsidP="00076B85">
      <w:pPr>
        <w:keepNext/>
        <w:keepLines/>
        <w:tabs>
          <w:tab w:val="center" w:pos="2557"/>
        </w:tabs>
        <w:spacing w:after="49"/>
        <w:ind w:left="-15"/>
        <w:outlineLvl w:val="1"/>
        <w:rPr>
          <w:rFonts w:ascii="Arial" w:eastAsia="Arial" w:hAnsi="Arial" w:cs="Arial"/>
          <w:b/>
          <w:color w:val="000000"/>
          <w:sz w:val="20"/>
        </w:rPr>
      </w:pPr>
      <w:bookmarkStart w:id="108" w:name="_Toc507462325"/>
      <w:bookmarkStart w:id="109" w:name="_Toc99638693"/>
      <w:r w:rsidRPr="00FD1754">
        <w:rPr>
          <w:rFonts w:ascii="Arial" w:eastAsia="Arial" w:hAnsi="Arial" w:cs="Arial"/>
          <w:b/>
          <w:color w:val="000000"/>
          <w:sz w:val="20"/>
        </w:rPr>
        <w:t xml:space="preserve">10.2 </w:t>
      </w:r>
      <w:r w:rsidRPr="00FD1754">
        <w:rPr>
          <w:rFonts w:ascii="Arial" w:eastAsia="Arial" w:hAnsi="Arial" w:cs="Arial"/>
          <w:b/>
          <w:color w:val="000000"/>
          <w:sz w:val="20"/>
        </w:rPr>
        <w:tab/>
        <w:t>USE OF MATCHES AND LIGHTERS:</w:t>
      </w:r>
      <w:bookmarkEnd w:id="108"/>
      <w:bookmarkEnd w:id="109"/>
      <w:r w:rsidRPr="00FD1754">
        <w:rPr>
          <w:rFonts w:ascii="Arial" w:eastAsia="Arial" w:hAnsi="Arial" w:cs="Arial"/>
          <w:b/>
          <w:color w:val="000000"/>
          <w:sz w:val="20"/>
        </w:rPr>
        <w:t xml:space="preserve"> </w:t>
      </w:r>
    </w:p>
    <w:p w14:paraId="12DFB276"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Safety matches or fixed (car type) electrical cigarette lighters should be provided in approved smoking locations. </w:t>
      </w:r>
    </w:p>
    <w:p w14:paraId="2ACE0334"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All matches used on board tankers should be of the safety type. The use of matches and cigarette lighters outside the accommodation should be prohibited, except in places where smoking is permitted. Matches should not be carried on the tank deck or in any other place where petroleum gas may be present. </w:t>
      </w:r>
    </w:p>
    <w:p w14:paraId="3C5DAD6B" w14:textId="77777777" w:rsidR="00076B85" w:rsidRPr="00FD1754" w:rsidRDefault="00076B85" w:rsidP="00076B85">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The use of all mechanical lighters and portable lighters with electrical ignition sources should be prohibited on board tankers. </w:t>
      </w:r>
    </w:p>
    <w:p w14:paraId="70D2BF4E" w14:textId="77777777" w:rsidR="00076B85" w:rsidRPr="00FD1754" w:rsidRDefault="00076B85" w:rsidP="00076B85">
      <w:pPr>
        <w:spacing w:after="291"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Disposable lighters present a significant risk as an uncontrolled ignition source. The unprotected nature of their spark producing mechanism allows them to be easily activated accidentally. The carriage of matches and lighters through terminals should be prohibited. </w:t>
      </w:r>
    </w:p>
    <w:p w14:paraId="60020094" w14:textId="77777777" w:rsidR="00076B85" w:rsidRPr="00FD1754" w:rsidRDefault="00076B85" w:rsidP="00076B85">
      <w:pPr>
        <w:keepNext/>
        <w:keepLines/>
        <w:tabs>
          <w:tab w:val="center" w:pos="2718"/>
        </w:tabs>
        <w:spacing w:after="49"/>
        <w:ind w:left="-15"/>
        <w:outlineLvl w:val="1"/>
        <w:rPr>
          <w:rFonts w:ascii="Arial" w:eastAsia="Arial" w:hAnsi="Arial" w:cs="Arial"/>
          <w:b/>
          <w:color w:val="000000"/>
          <w:sz w:val="20"/>
        </w:rPr>
      </w:pPr>
      <w:bookmarkStart w:id="110" w:name="_Toc507462326"/>
      <w:bookmarkStart w:id="111" w:name="_Toc99638694"/>
      <w:r w:rsidRPr="00FD1754">
        <w:rPr>
          <w:rFonts w:ascii="Arial" w:eastAsia="Arial" w:hAnsi="Arial" w:cs="Arial"/>
          <w:b/>
          <w:color w:val="000000"/>
          <w:sz w:val="20"/>
        </w:rPr>
        <w:t xml:space="preserve">10.3 </w:t>
      </w:r>
      <w:r w:rsidRPr="00FD1754">
        <w:rPr>
          <w:rFonts w:ascii="Arial" w:eastAsia="Arial" w:hAnsi="Arial" w:cs="Arial"/>
          <w:b/>
          <w:color w:val="000000"/>
          <w:sz w:val="20"/>
        </w:rPr>
        <w:tab/>
        <w:t>MANAGING SHIP-/SHORE INTERFACE:</w:t>
      </w:r>
      <w:bookmarkEnd w:id="110"/>
      <w:bookmarkEnd w:id="111"/>
      <w:r w:rsidRPr="00FD1754">
        <w:rPr>
          <w:rFonts w:ascii="Arial" w:eastAsia="Arial" w:hAnsi="Arial" w:cs="Arial"/>
          <w:b/>
          <w:color w:val="000000"/>
          <w:sz w:val="20"/>
        </w:rPr>
        <w:t xml:space="preserve"> </w:t>
      </w:r>
    </w:p>
    <w:p w14:paraId="47DD27AC" w14:textId="6795A736" w:rsidR="00076B85" w:rsidRDefault="00DB203D" w:rsidP="00DB203D">
      <w:pPr>
        <w:spacing w:after="0"/>
        <w:ind w:left="551" w:right="616"/>
        <w:rPr>
          <w:rFonts w:ascii="Arial" w:eastAsia="Arial" w:hAnsi="Arial" w:cs="Arial"/>
          <w:color w:val="000000"/>
          <w:sz w:val="20"/>
        </w:rPr>
      </w:pPr>
      <w:r w:rsidRPr="00DB203D">
        <w:rPr>
          <w:rFonts w:ascii="Arial" w:eastAsia="Arial" w:hAnsi="Arial" w:cs="Arial"/>
          <w:bCs/>
          <w:color w:val="000000"/>
          <w:sz w:val="20"/>
        </w:rPr>
        <w:t xml:space="preserve">Shell Energy and Chemicals Park Rotterdam </w:t>
      </w:r>
      <w:r w:rsidR="00076B85" w:rsidRPr="00FD1754">
        <w:rPr>
          <w:rFonts w:ascii="Arial" w:eastAsia="Arial" w:hAnsi="Arial" w:cs="Arial"/>
          <w:color w:val="000000"/>
          <w:sz w:val="20"/>
        </w:rPr>
        <w:t xml:space="preserve">has a firm intent to manage the ship- shore interface to a high standard with respect to Health, Safety and Environment. In order to achieve this, we gather data about HSE-performances of ships we charter and of our own HSE-performance. This data will be analyzed and communicated back to our transport partners and our own Shell community. If data is actionable we ourselves will implement improvements and will propose opportunities for improvement to our shipping partners. </w:t>
      </w:r>
    </w:p>
    <w:p w14:paraId="733CAE10" w14:textId="77777777" w:rsidR="00B45478" w:rsidRPr="00FD1754" w:rsidRDefault="00B45478" w:rsidP="00DB203D">
      <w:pPr>
        <w:spacing w:after="0"/>
        <w:ind w:left="551" w:right="616"/>
        <w:rPr>
          <w:rFonts w:ascii="Calibri" w:eastAsia="Calibri" w:hAnsi="Calibri" w:cs="Calibri"/>
          <w:color w:val="000000"/>
        </w:rPr>
      </w:pPr>
    </w:p>
    <w:p w14:paraId="0A47DFA2" w14:textId="77777777" w:rsidR="00076B85" w:rsidRPr="00FD1754" w:rsidRDefault="00076B85" w:rsidP="00076B85">
      <w:pPr>
        <w:keepNext/>
        <w:keepLines/>
        <w:tabs>
          <w:tab w:val="center" w:pos="2241"/>
        </w:tabs>
        <w:spacing w:after="49"/>
        <w:ind w:left="-15"/>
        <w:outlineLvl w:val="1"/>
        <w:rPr>
          <w:rFonts w:ascii="Arial" w:eastAsia="Arial" w:hAnsi="Arial" w:cs="Arial"/>
          <w:b/>
          <w:color w:val="000000"/>
          <w:sz w:val="20"/>
        </w:rPr>
      </w:pPr>
      <w:bookmarkStart w:id="112" w:name="_Toc507462327"/>
      <w:bookmarkStart w:id="113" w:name="_Toc99638695"/>
      <w:r w:rsidRPr="00FD1754">
        <w:rPr>
          <w:rFonts w:ascii="Arial" w:eastAsia="Arial" w:hAnsi="Arial" w:cs="Arial"/>
          <w:b/>
          <w:color w:val="000000"/>
          <w:sz w:val="20"/>
        </w:rPr>
        <w:t>10.4</w:t>
      </w:r>
      <w:r w:rsidRPr="00FD1754">
        <w:rPr>
          <w:rFonts w:ascii="Arial" w:eastAsia="Arial" w:hAnsi="Arial" w:cs="Arial"/>
          <w:b/>
          <w:color w:val="000000"/>
          <w:sz w:val="20"/>
        </w:rPr>
        <w:tab/>
        <w:t>HSE LETTERS OF PROTEST:</w:t>
      </w:r>
      <w:bookmarkEnd w:id="112"/>
      <w:bookmarkEnd w:id="113"/>
      <w:r w:rsidRPr="00FD1754">
        <w:rPr>
          <w:rFonts w:ascii="Arial" w:eastAsia="Arial" w:hAnsi="Arial" w:cs="Arial"/>
          <w:b/>
          <w:color w:val="000000"/>
          <w:sz w:val="20"/>
        </w:rPr>
        <w:t xml:space="preserve"> </w:t>
      </w:r>
    </w:p>
    <w:p w14:paraId="025AFDC8" w14:textId="77777777" w:rsidR="00076B85" w:rsidRPr="00FD1754" w:rsidRDefault="00076B85" w:rsidP="00076B85">
      <w:pPr>
        <w:spacing w:after="291"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By these letters we will inform you about breaches of accepted HSE standards observed on board of your vessel. If these breaches jeopardize the safety of our installation or staff we will suspend operations immediately until you have remedied matters to acceptable standards. We hold you accountable for any loss of lay time that may arise. Copies of these letters will be sent to the ship's agent and ship's owner. Periodically we will meet with your company to discuss our findings. This data will also be used in our supplier ranking. </w:t>
      </w:r>
    </w:p>
    <w:p w14:paraId="77C69069" w14:textId="77777777" w:rsidR="00076B85" w:rsidRPr="00FD1754" w:rsidRDefault="00076B85" w:rsidP="00076B85">
      <w:pPr>
        <w:keepNext/>
        <w:keepLines/>
        <w:tabs>
          <w:tab w:val="center" w:pos="2507"/>
        </w:tabs>
        <w:spacing w:after="49"/>
        <w:ind w:left="-15"/>
        <w:outlineLvl w:val="1"/>
        <w:rPr>
          <w:rFonts w:ascii="Arial" w:eastAsia="Arial" w:hAnsi="Arial" w:cs="Arial"/>
          <w:b/>
          <w:color w:val="000000"/>
          <w:sz w:val="20"/>
        </w:rPr>
      </w:pPr>
      <w:bookmarkStart w:id="114" w:name="_Toc507462328"/>
      <w:bookmarkStart w:id="115" w:name="_Toc99638696"/>
      <w:r w:rsidRPr="00FD1754">
        <w:rPr>
          <w:rFonts w:ascii="Arial" w:eastAsia="Arial" w:hAnsi="Arial" w:cs="Arial"/>
          <w:b/>
          <w:color w:val="000000"/>
          <w:sz w:val="20"/>
        </w:rPr>
        <w:t xml:space="preserve">10.5 </w:t>
      </w:r>
      <w:r w:rsidRPr="00FD1754">
        <w:rPr>
          <w:rFonts w:ascii="Arial" w:eastAsia="Arial" w:hAnsi="Arial" w:cs="Arial"/>
          <w:b/>
          <w:color w:val="000000"/>
          <w:sz w:val="20"/>
        </w:rPr>
        <w:tab/>
        <w:t>TERMINAL EVALUATION BY SHIP:</w:t>
      </w:r>
      <w:bookmarkEnd w:id="114"/>
      <w:bookmarkEnd w:id="115"/>
      <w:r w:rsidRPr="00FD1754">
        <w:rPr>
          <w:rFonts w:ascii="Arial" w:eastAsia="Arial" w:hAnsi="Arial" w:cs="Arial"/>
          <w:b/>
          <w:color w:val="000000"/>
          <w:sz w:val="20"/>
        </w:rPr>
        <w:t xml:space="preserve"> </w:t>
      </w:r>
    </w:p>
    <w:p w14:paraId="179EF32D" w14:textId="77777777" w:rsidR="00076B85" w:rsidRPr="00FD1754" w:rsidRDefault="00076B85" w:rsidP="00076B85">
      <w:pPr>
        <w:spacing w:after="294"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To acquire information of our own HSE-performance we can, randomly, request you to fill out a so called "HSE-evaluation form for Terminal activities at Pernis. In this document you can rate the terminal's performance and facilities. We ask you to be frank and illuminate your score by relevant comments. Thanks in advance for your cooperation. </w:t>
      </w:r>
    </w:p>
    <w:p w14:paraId="47E3C676" w14:textId="77777777" w:rsidR="00076B85" w:rsidRPr="00FD1754" w:rsidRDefault="00076B85" w:rsidP="00076B85">
      <w:pPr>
        <w:keepNext/>
        <w:keepLines/>
        <w:tabs>
          <w:tab w:val="center" w:pos="3202"/>
        </w:tabs>
        <w:spacing w:after="49"/>
        <w:ind w:left="-15"/>
        <w:outlineLvl w:val="1"/>
        <w:rPr>
          <w:rFonts w:ascii="Arial" w:eastAsia="Arial" w:hAnsi="Arial" w:cs="Arial"/>
          <w:b/>
          <w:color w:val="000000"/>
          <w:sz w:val="20"/>
        </w:rPr>
      </w:pPr>
      <w:bookmarkStart w:id="116" w:name="_Toc507462329"/>
      <w:bookmarkStart w:id="117" w:name="_Toc99638697"/>
      <w:r w:rsidRPr="00FD1754">
        <w:rPr>
          <w:rFonts w:ascii="Arial" w:eastAsia="Arial" w:hAnsi="Arial" w:cs="Arial"/>
          <w:b/>
          <w:color w:val="000000"/>
          <w:sz w:val="20"/>
        </w:rPr>
        <w:lastRenderedPageBreak/>
        <w:t xml:space="preserve">10.6 </w:t>
      </w:r>
      <w:r w:rsidRPr="00FD1754">
        <w:rPr>
          <w:rFonts w:ascii="Arial" w:eastAsia="Arial" w:hAnsi="Arial" w:cs="Arial"/>
          <w:b/>
          <w:color w:val="000000"/>
          <w:sz w:val="20"/>
        </w:rPr>
        <w:tab/>
        <w:t>ACCESS TO SHIP &amp; CLEANLINESS SHIPS DECK:</w:t>
      </w:r>
      <w:bookmarkEnd w:id="116"/>
      <w:bookmarkEnd w:id="117"/>
      <w:r w:rsidRPr="00FD1754">
        <w:rPr>
          <w:rFonts w:ascii="Arial" w:eastAsia="Arial" w:hAnsi="Arial" w:cs="Arial"/>
          <w:b/>
          <w:color w:val="000000"/>
          <w:sz w:val="20"/>
        </w:rPr>
        <w:t xml:space="preserve"> </w:t>
      </w:r>
    </w:p>
    <w:p w14:paraId="084170CA" w14:textId="77777777" w:rsidR="00076B85" w:rsidRPr="00FD1754" w:rsidRDefault="00076B85" w:rsidP="00076B85">
      <w:pPr>
        <w:spacing w:after="294"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In order to prevent personal incidents like falling and slipping, the ships deck must be clean and free of obstacles. Means to access the deck from the shore should be sturdy and immobilized and offer support to maintain balance (preferably a handrail along the stairs). </w:t>
      </w:r>
    </w:p>
    <w:p w14:paraId="5190B9A4" w14:textId="77777777" w:rsidR="00076B85" w:rsidRPr="00FD1754" w:rsidRDefault="00076B85" w:rsidP="00076B85">
      <w:pPr>
        <w:keepNext/>
        <w:keepLines/>
        <w:tabs>
          <w:tab w:val="center" w:pos="2424"/>
        </w:tabs>
        <w:spacing w:after="49"/>
        <w:ind w:left="-15"/>
        <w:outlineLvl w:val="1"/>
        <w:rPr>
          <w:rFonts w:ascii="Arial" w:eastAsia="Arial" w:hAnsi="Arial" w:cs="Arial"/>
          <w:b/>
          <w:color w:val="000000"/>
          <w:sz w:val="20"/>
        </w:rPr>
      </w:pPr>
      <w:bookmarkStart w:id="118" w:name="_Toc507462330"/>
      <w:bookmarkStart w:id="119" w:name="_Toc99638698"/>
      <w:r w:rsidRPr="00FD1754">
        <w:rPr>
          <w:rFonts w:ascii="Arial" w:eastAsia="Arial" w:hAnsi="Arial" w:cs="Arial"/>
          <w:b/>
          <w:color w:val="000000"/>
          <w:sz w:val="20"/>
        </w:rPr>
        <w:t xml:space="preserve">10.7 </w:t>
      </w:r>
      <w:r w:rsidRPr="00FD1754">
        <w:rPr>
          <w:rFonts w:ascii="Arial" w:eastAsia="Arial" w:hAnsi="Arial" w:cs="Arial"/>
          <w:b/>
          <w:color w:val="000000"/>
          <w:sz w:val="20"/>
        </w:rPr>
        <w:tab/>
        <w:t>ENTERING ENCLOSED SPACES:</w:t>
      </w:r>
      <w:bookmarkEnd w:id="118"/>
      <w:bookmarkEnd w:id="119"/>
      <w:r w:rsidRPr="00FD1754">
        <w:rPr>
          <w:rFonts w:ascii="Arial" w:eastAsia="Arial" w:hAnsi="Arial" w:cs="Arial"/>
          <w:b/>
          <w:color w:val="000000"/>
          <w:sz w:val="20"/>
        </w:rPr>
        <w:t xml:space="preserve"> </w:t>
      </w:r>
    </w:p>
    <w:p w14:paraId="382EB4A0" w14:textId="77777777" w:rsidR="00D31551" w:rsidRPr="00FD1754" w:rsidRDefault="00D31551" w:rsidP="00076B85">
      <w:pPr>
        <w:spacing w:after="294" w:line="249" w:lineRule="auto"/>
        <w:ind w:left="561" w:right="609" w:hanging="10"/>
        <w:jc w:val="both"/>
        <w:rPr>
          <w:rFonts w:ascii="Calibri" w:eastAsia="Calibri" w:hAnsi="Calibri" w:cs="Calibri"/>
          <w:color w:val="000000"/>
        </w:rPr>
      </w:pPr>
      <w:r>
        <w:rPr>
          <w:rFonts w:ascii="Arial" w:eastAsia="Arial" w:hAnsi="Arial" w:cs="Arial"/>
          <w:color w:val="000000"/>
          <w:sz w:val="20"/>
        </w:rPr>
        <w:t>Entering ship’s compartments for any reason whatsoever is strictly prohibited by default. Exceptions to this rule can only be made after consulting the Shell Loadingmaster.</w:t>
      </w:r>
    </w:p>
    <w:p w14:paraId="72D4351D" w14:textId="77777777" w:rsidR="00076B85" w:rsidRPr="00FD1754" w:rsidRDefault="00076B85" w:rsidP="00076B85">
      <w:pPr>
        <w:keepNext/>
        <w:keepLines/>
        <w:tabs>
          <w:tab w:val="center" w:pos="3346"/>
        </w:tabs>
        <w:spacing w:after="49"/>
        <w:ind w:left="-15"/>
        <w:outlineLvl w:val="1"/>
        <w:rPr>
          <w:rFonts w:ascii="Arial" w:eastAsia="Arial" w:hAnsi="Arial" w:cs="Arial"/>
          <w:b/>
          <w:color w:val="000000"/>
          <w:sz w:val="20"/>
        </w:rPr>
      </w:pPr>
      <w:bookmarkStart w:id="120" w:name="_Toc507462331"/>
      <w:bookmarkStart w:id="121" w:name="_Toc99638699"/>
      <w:r w:rsidRPr="00FD1754">
        <w:rPr>
          <w:rFonts w:ascii="Arial" w:eastAsia="Arial" w:hAnsi="Arial" w:cs="Arial"/>
          <w:b/>
          <w:color w:val="000000"/>
          <w:sz w:val="20"/>
        </w:rPr>
        <w:t xml:space="preserve">10.8 </w:t>
      </w:r>
      <w:r w:rsidRPr="00FD1754">
        <w:rPr>
          <w:rFonts w:ascii="Arial" w:eastAsia="Arial" w:hAnsi="Arial" w:cs="Arial"/>
          <w:b/>
          <w:color w:val="000000"/>
          <w:sz w:val="20"/>
        </w:rPr>
        <w:tab/>
        <w:t>INSPECTION AND/OR DIVING ALONGSIDE JETTIES:</w:t>
      </w:r>
      <w:bookmarkEnd w:id="120"/>
      <w:bookmarkEnd w:id="121"/>
      <w:r w:rsidRPr="00FD1754">
        <w:rPr>
          <w:rFonts w:ascii="Arial" w:eastAsia="Arial" w:hAnsi="Arial" w:cs="Arial"/>
          <w:b/>
          <w:color w:val="000000"/>
          <w:sz w:val="20"/>
        </w:rPr>
        <w:t xml:space="preserve"> </w:t>
      </w:r>
    </w:p>
    <w:p w14:paraId="52069551" w14:textId="77777777" w:rsidR="00076B85" w:rsidRPr="00FD1754" w:rsidRDefault="00076B85" w:rsidP="00076B85">
      <w:pPr>
        <w:spacing w:after="91"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Diving alongside Shell Moerdijk jetties is for safety reasons not allowed. In case of emergency always contact the Loadingmaster. </w:t>
      </w:r>
    </w:p>
    <w:p w14:paraId="619B20F6" w14:textId="4C39043E" w:rsidR="00045F8F" w:rsidRDefault="00045F8F" w:rsidP="00045F8F">
      <w:pPr>
        <w:keepNext/>
        <w:keepLines/>
        <w:tabs>
          <w:tab w:val="center" w:pos="2347"/>
        </w:tabs>
        <w:spacing w:after="49"/>
        <w:ind w:left="-15"/>
        <w:outlineLvl w:val="1"/>
        <w:rPr>
          <w:rFonts w:ascii="Arial" w:eastAsia="Arial" w:hAnsi="Arial" w:cs="Arial"/>
          <w:b/>
          <w:color w:val="000000"/>
          <w:sz w:val="20"/>
        </w:rPr>
      </w:pPr>
      <w:bookmarkStart w:id="122" w:name="_Toc507462332"/>
      <w:bookmarkStart w:id="123" w:name="_Toc99638700"/>
      <w:r w:rsidRPr="00FD1754">
        <w:rPr>
          <w:rFonts w:ascii="Arial" w:eastAsia="Arial" w:hAnsi="Arial" w:cs="Arial"/>
          <w:b/>
          <w:color w:val="000000"/>
          <w:sz w:val="20"/>
        </w:rPr>
        <w:t xml:space="preserve">10.9 </w:t>
      </w:r>
      <w:r w:rsidRPr="00FD1754">
        <w:rPr>
          <w:rFonts w:ascii="Arial" w:eastAsia="Arial" w:hAnsi="Arial" w:cs="Arial"/>
          <w:b/>
          <w:color w:val="000000"/>
          <w:sz w:val="20"/>
        </w:rPr>
        <w:tab/>
        <w:t>DRUG AND ALCOHOL POLICY:</w:t>
      </w:r>
      <w:bookmarkEnd w:id="122"/>
      <w:bookmarkEnd w:id="123"/>
      <w:r w:rsidRPr="00FD1754">
        <w:rPr>
          <w:rFonts w:ascii="Arial" w:eastAsia="Arial" w:hAnsi="Arial" w:cs="Arial"/>
          <w:b/>
          <w:color w:val="000000"/>
          <w:sz w:val="20"/>
        </w:rPr>
        <w:t xml:space="preserve"> </w:t>
      </w:r>
    </w:p>
    <w:p w14:paraId="4264A780" w14:textId="77777777" w:rsidR="00715081" w:rsidRDefault="00715081" w:rsidP="00045F8F">
      <w:pPr>
        <w:keepNext/>
        <w:keepLines/>
        <w:tabs>
          <w:tab w:val="center" w:pos="2347"/>
        </w:tabs>
        <w:spacing w:after="49"/>
        <w:ind w:left="-15"/>
        <w:outlineLvl w:val="1"/>
        <w:rPr>
          <w:rFonts w:ascii="Arial" w:eastAsia="Arial" w:hAnsi="Arial" w:cs="Arial"/>
          <w:b/>
          <w:color w:val="000000"/>
          <w:sz w:val="20"/>
        </w:rPr>
      </w:pPr>
    </w:p>
    <w:p w14:paraId="05951490" w14:textId="3ED5F296" w:rsidR="00CA6341" w:rsidRPr="00715081" w:rsidRDefault="00715081" w:rsidP="00045F8F">
      <w:pPr>
        <w:keepNext/>
        <w:keepLines/>
        <w:tabs>
          <w:tab w:val="center" w:pos="2347"/>
        </w:tabs>
        <w:spacing w:after="49"/>
        <w:ind w:left="-15"/>
        <w:outlineLvl w:val="1"/>
        <w:rPr>
          <w:rFonts w:ascii="Arial" w:eastAsia="Arial" w:hAnsi="Arial" w:cs="Arial"/>
          <w:color w:val="000000"/>
          <w:sz w:val="20"/>
        </w:rPr>
      </w:pPr>
      <w:r>
        <w:rPr>
          <w:rFonts w:ascii="Arial" w:eastAsia="Arial" w:hAnsi="Arial" w:cs="Arial"/>
          <w:b/>
          <w:color w:val="000000"/>
          <w:sz w:val="20"/>
        </w:rPr>
        <w:tab/>
        <w:t xml:space="preserve">       </w:t>
      </w:r>
      <w:bookmarkStart w:id="124" w:name="_Toc99638701"/>
      <w:r w:rsidRPr="00715081">
        <w:rPr>
          <w:rFonts w:ascii="Arial" w:eastAsia="Arial" w:hAnsi="Arial" w:cs="Arial"/>
          <w:color w:val="000000"/>
          <w:sz w:val="20"/>
        </w:rPr>
        <w:t>The use of alcohol and or drugs while working is prohibited</w:t>
      </w:r>
      <w:bookmarkEnd w:id="124"/>
      <w:r w:rsidRPr="00715081">
        <w:rPr>
          <w:rFonts w:ascii="Arial" w:eastAsia="Arial" w:hAnsi="Arial" w:cs="Arial"/>
          <w:color w:val="000000"/>
          <w:sz w:val="20"/>
        </w:rPr>
        <w:t xml:space="preserve"> </w:t>
      </w:r>
    </w:p>
    <w:p w14:paraId="174C63B9" w14:textId="6E3040F6" w:rsidR="001A48B6" w:rsidRDefault="001A48B6" w:rsidP="00D97BAD">
      <w:pPr>
        <w:keepNext/>
        <w:keepLines/>
        <w:tabs>
          <w:tab w:val="center" w:pos="2347"/>
        </w:tabs>
        <w:spacing w:after="49"/>
        <w:ind w:left="-15" w:firstLine="1185"/>
        <w:outlineLvl w:val="1"/>
        <w:rPr>
          <w:rFonts w:ascii="Arial" w:eastAsia="Arial" w:hAnsi="Arial" w:cs="Arial"/>
          <w:b/>
          <w:color w:val="000000"/>
          <w:sz w:val="20"/>
        </w:rPr>
      </w:pPr>
    </w:p>
    <w:p w14:paraId="689A6854" w14:textId="77777777" w:rsidR="001A48B6" w:rsidRPr="00FD1754" w:rsidRDefault="001A48B6" w:rsidP="00045F8F">
      <w:pPr>
        <w:keepNext/>
        <w:keepLines/>
        <w:tabs>
          <w:tab w:val="center" w:pos="2347"/>
        </w:tabs>
        <w:spacing w:after="49"/>
        <w:ind w:left="-15"/>
        <w:outlineLvl w:val="1"/>
        <w:rPr>
          <w:rFonts w:ascii="Arial" w:eastAsia="Arial" w:hAnsi="Arial" w:cs="Arial"/>
          <w:b/>
          <w:color w:val="000000"/>
          <w:sz w:val="20"/>
        </w:rPr>
      </w:pPr>
    </w:p>
    <w:p w14:paraId="06A13A3B" w14:textId="77777777" w:rsidR="00076B85" w:rsidRDefault="00076B85" w:rsidP="00D97BAD">
      <w:pPr>
        <w:ind w:left="720"/>
      </w:pPr>
    </w:p>
    <w:p w14:paraId="7243A97F" w14:textId="77777777" w:rsidR="00045F8F" w:rsidRPr="00FD1754" w:rsidRDefault="00045F8F" w:rsidP="00045F8F">
      <w:pPr>
        <w:keepNext/>
        <w:keepLines/>
        <w:tabs>
          <w:tab w:val="center" w:pos="4474"/>
        </w:tabs>
        <w:spacing w:after="49"/>
        <w:ind w:left="-15"/>
        <w:outlineLvl w:val="1"/>
        <w:rPr>
          <w:rFonts w:ascii="Arial" w:eastAsia="Arial" w:hAnsi="Arial" w:cs="Arial"/>
          <w:b/>
          <w:color w:val="000000"/>
          <w:sz w:val="20"/>
        </w:rPr>
      </w:pPr>
      <w:bookmarkStart w:id="125" w:name="_Toc507462333"/>
      <w:bookmarkStart w:id="126" w:name="_Toc99638702"/>
      <w:r w:rsidRPr="00FD1754">
        <w:rPr>
          <w:rFonts w:ascii="Arial" w:eastAsia="Arial" w:hAnsi="Arial" w:cs="Arial"/>
          <w:b/>
          <w:color w:val="000000"/>
          <w:sz w:val="20"/>
        </w:rPr>
        <w:t xml:space="preserve">10.10 </w:t>
      </w:r>
      <w:r w:rsidRPr="00FD1754">
        <w:rPr>
          <w:rFonts w:ascii="Arial" w:eastAsia="Arial" w:hAnsi="Arial" w:cs="Arial"/>
          <w:b/>
          <w:color w:val="000000"/>
          <w:sz w:val="20"/>
        </w:rPr>
        <w:tab/>
        <w:t>PORTABLE ELECTRICAL EQUIPMENT, INCLUDING PHONES AND PAGERS:</w:t>
      </w:r>
      <w:bookmarkEnd w:id="125"/>
      <w:bookmarkEnd w:id="126"/>
      <w:r w:rsidRPr="00FD1754">
        <w:rPr>
          <w:rFonts w:ascii="Arial" w:eastAsia="Arial" w:hAnsi="Arial" w:cs="Arial"/>
          <w:b/>
          <w:color w:val="000000"/>
          <w:sz w:val="20"/>
        </w:rPr>
        <w:t xml:space="preserve"> </w:t>
      </w:r>
    </w:p>
    <w:p w14:paraId="28CA5297" w14:textId="77777777" w:rsidR="00045F8F" w:rsidRPr="00FD1754" w:rsidRDefault="00045F8F" w:rsidP="00045F8F">
      <w:pPr>
        <w:spacing w:after="96"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Use of electronic devices (such as: camera's, telephones, pagers, lap top computers, transistor radio's etc.) are strictly forbidden in the harbour area except in designated approved smoking rooms and galleys on board. These devices must be switched off within jetty, loading area’s and plants. </w:t>
      </w:r>
    </w:p>
    <w:p w14:paraId="74CF4298" w14:textId="77777777" w:rsidR="00045F8F" w:rsidRPr="00FD1754" w:rsidRDefault="00045F8F" w:rsidP="00045F8F">
      <w:pPr>
        <w:spacing w:after="81"/>
        <w:ind w:left="566"/>
        <w:rPr>
          <w:rFonts w:ascii="Calibri" w:eastAsia="Calibri" w:hAnsi="Calibri" w:cs="Calibri"/>
          <w:color w:val="000000"/>
        </w:rPr>
      </w:pPr>
      <w:r w:rsidRPr="00FD1754">
        <w:rPr>
          <w:rFonts w:ascii="Arial" w:eastAsia="Arial" w:hAnsi="Arial" w:cs="Arial"/>
          <w:color w:val="000000"/>
          <w:sz w:val="20"/>
          <w:u w:val="single" w:color="000000"/>
        </w:rPr>
        <w:t>Remark</w:t>
      </w:r>
      <w:r w:rsidRPr="00FD1754">
        <w:rPr>
          <w:rFonts w:ascii="Arial" w:eastAsia="Arial" w:hAnsi="Arial" w:cs="Arial"/>
          <w:color w:val="000000"/>
          <w:sz w:val="20"/>
        </w:rPr>
        <w:t xml:space="preserve">: </w:t>
      </w:r>
    </w:p>
    <w:p w14:paraId="4E3AB5F5" w14:textId="77777777" w:rsidR="00045F8F" w:rsidRPr="00FD1754" w:rsidRDefault="00045F8F" w:rsidP="00045F8F">
      <w:pPr>
        <w:spacing w:after="94"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Shell approved persons may use an Ex-proof GSM cellular phone.  </w:t>
      </w:r>
    </w:p>
    <w:p w14:paraId="3D6351D8" w14:textId="77777777" w:rsidR="00045F8F" w:rsidRPr="00FD1754" w:rsidRDefault="00045F8F" w:rsidP="00045F8F">
      <w:pPr>
        <w:spacing w:after="92"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Because dock facilities are typically rated as a hazardous area and act as an entrance gate for ship personnel, pilots and government officials to and from the ships it’s allowed to take non</w:t>
      </w:r>
      <w:r>
        <w:rPr>
          <w:rFonts w:ascii="Arial" w:eastAsia="Arial" w:hAnsi="Arial" w:cs="Arial"/>
          <w:color w:val="000000"/>
          <w:sz w:val="20"/>
        </w:rPr>
        <w:t xml:space="preserve"> </w:t>
      </w:r>
      <w:r w:rsidRPr="00FD1754">
        <w:rPr>
          <w:rFonts w:ascii="Arial" w:eastAsia="Arial" w:hAnsi="Arial" w:cs="Arial"/>
          <w:color w:val="000000"/>
          <w:sz w:val="20"/>
        </w:rPr>
        <w:t xml:space="preserve">intrinsically safe ATEX equipment to and from a ship under the following conditions: </w:t>
      </w:r>
    </w:p>
    <w:p w14:paraId="26479D24" w14:textId="77777777" w:rsidR="00045F8F" w:rsidRPr="00FD1754" w:rsidRDefault="00045F8F" w:rsidP="00045F8F">
      <w:pPr>
        <w:spacing w:after="97"/>
        <w:rPr>
          <w:rFonts w:ascii="Calibri" w:eastAsia="Calibri" w:hAnsi="Calibri" w:cs="Calibri"/>
          <w:color w:val="000000"/>
        </w:rPr>
      </w:pPr>
      <w:r w:rsidRPr="00FD1754">
        <w:rPr>
          <w:rFonts w:ascii="Arial" w:eastAsia="Arial" w:hAnsi="Arial" w:cs="Arial"/>
          <w:color w:val="000000"/>
          <w:sz w:val="20"/>
        </w:rPr>
        <w:t xml:space="preserve"> </w:t>
      </w:r>
    </w:p>
    <w:p w14:paraId="24644778" w14:textId="77777777" w:rsidR="00045F8F" w:rsidRPr="00FD1754" w:rsidRDefault="00045F8F" w:rsidP="00045F8F">
      <w:pPr>
        <w:numPr>
          <w:ilvl w:val="0"/>
          <w:numId w:val="16"/>
        </w:numPr>
        <w:overflowPunct/>
        <w:autoSpaceDE/>
        <w:autoSpaceDN/>
        <w:adjustRightInd/>
        <w:spacing w:after="76"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Turn device(s) always OFF when entering the jetty. </w:t>
      </w:r>
    </w:p>
    <w:p w14:paraId="361694D2" w14:textId="77777777" w:rsidR="00045F8F" w:rsidRPr="00FD1754" w:rsidRDefault="00045F8F" w:rsidP="00045F8F">
      <w:pPr>
        <w:numPr>
          <w:ilvl w:val="0"/>
          <w:numId w:val="16"/>
        </w:numPr>
        <w:overflowPunct/>
        <w:autoSpaceDE/>
        <w:autoSpaceDN/>
        <w:adjustRightInd/>
        <w:spacing w:after="293" w:line="247" w:lineRule="auto"/>
        <w:ind w:right="610" w:hanging="360"/>
        <w:textAlignment w:val="auto"/>
        <w:rPr>
          <w:rFonts w:ascii="Calibri" w:eastAsia="Calibri" w:hAnsi="Calibri" w:cs="Calibri"/>
          <w:color w:val="000000"/>
        </w:rPr>
      </w:pPr>
      <w:r w:rsidRPr="00FD1754">
        <w:rPr>
          <w:rFonts w:ascii="Arial" w:eastAsia="Arial" w:hAnsi="Arial" w:cs="Arial"/>
          <w:color w:val="000000"/>
          <w:sz w:val="20"/>
        </w:rPr>
        <w:t xml:space="preserve">Secure device always in a bag (e.g. a bag that protects the device from breaking in the event of a fall such as a backpack, a laptop case, a lunch box, etc, etc,) </w:t>
      </w:r>
    </w:p>
    <w:p w14:paraId="1B58080B" w14:textId="77777777" w:rsidR="00045F8F" w:rsidRPr="00FD1754" w:rsidRDefault="00045F8F" w:rsidP="00045F8F">
      <w:pPr>
        <w:keepNext/>
        <w:keepLines/>
        <w:tabs>
          <w:tab w:val="center" w:pos="2442"/>
        </w:tabs>
        <w:spacing w:after="49"/>
        <w:ind w:left="-15"/>
        <w:outlineLvl w:val="1"/>
        <w:rPr>
          <w:rFonts w:ascii="Arial" w:eastAsia="Arial" w:hAnsi="Arial" w:cs="Arial"/>
          <w:b/>
          <w:color w:val="000000"/>
          <w:sz w:val="20"/>
        </w:rPr>
      </w:pPr>
      <w:bookmarkStart w:id="127" w:name="_Toc507462334"/>
      <w:bookmarkStart w:id="128" w:name="_Toc99638703"/>
      <w:r w:rsidRPr="00FD1754">
        <w:rPr>
          <w:rFonts w:ascii="Arial" w:eastAsia="Arial" w:hAnsi="Arial" w:cs="Arial"/>
          <w:b/>
          <w:color w:val="000000"/>
          <w:sz w:val="20"/>
        </w:rPr>
        <w:t xml:space="preserve">10.11 </w:t>
      </w:r>
      <w:r w:rsidRPr="00FD1754">
        <w:rPr>
          <w:rFonts w:ascii="Arial" w:eastAsia="Arial" w:hAnsi="Arial" w:cs="Arial"/>
          <w:b/>
          <w:color w:val="000000"/>
          <w:sz w:val="20"/>
        </w:rPr>
        <w:tab/>
        <w:t>ENVIRONMENTAL PROTECTION:</w:t>
      </w:r>
      <w:bookmarkEnd w:id="127"/>
      <w:bookmarkEnd w:id="128"/>
      <w:r w:rsidRPr="00FD1754">
        <w:rPr>
          <w:rFonts w:ascii="Arial" w:eastAsia="Arial" w:hAnsi="Arial" w:cs="Arial"/>
          <w:b/>
          <w:color w:val="000000"/>
          <w:sz w:val="20"/>
        </w:rPr>
        <w:t xml:space="preserve"> </w:t>
      </w:r>
    </w:p>
    <w:p w14:paraId="1B3959FA" w14:textId="77777777" w:rsidR="00045F8F" w:rsidRDefault="00045F8F" w:rsidP="00045F8F">
      <w:pPr>
        <w:spacing w:after="94" w:line="247" w:lineRule="auto"/>
        <w:ind w:left="556" w:right="727" w:hanging="5"/>
        <w:rPr>
          <w:rFonts w:ascii="Arial" w:eastAsia="Arial" w:hAnsi="Arial" w:cs="Arial"/>
          <w:color w:val="000000"/>
          <w:sz w:val="20"/>
        </w:rPr>
      </w:pPr>
      <w:r w:rsidRPr="00FD1754">
        <w:rPr>
          <w:rFonts w:ascii="Arial" w:eastAsia="Arial" w:hAnsi="Arial" w:cs="Arial"/>
          <w:color w:val="000000"/>
          <w:sz w:val="20"/>
        </w:rPr>
        <w:t xml:space="preserve">The rules and regulations in the port contribute to the safe, efficient and environmentally responsible handling of shipping traffic. The international rules of the IMO, such as the SOLAS convention and its amendments (e.g. the IMDG code and IBC) and national regulations, including the recommendations of the European Community, are in force in the port of Rotterdam. Furthermore, the Port Bye-laws are the "house rules" of the port. Based on the Rotterdam Port Bye-laws, the Port Rules on dangerous substances contain additional, specific regulations for ships carrying dangerous cargoes in the port. </w:t>
      </w:r>
    </w:p>
    <w:p w14:paraId="54C200CA" w14:textId="18748803" w:rsidR="00D97BAD" w:rsidRPr="00715081" w:rsidRDefault="00045F8F" w:rsidP="00715081">
      <w:pPr>
        <w:keepNext/>
        <w:keepLines/>
        <w:tabs>
          <w:tab w:val="center" w:pos="2373"/>
        </w:tabs>
        <w:spacing w:after="142"/>
        <w:ind w:left="-15"/>
        <w:outlineLvl w:val="2"/>
        <w:rPr>
          <w:rFonts w:ascii="Arial" w:eastAsia="Arial" w:hAnsi="Arial" w:cs="Arial"/>
          <w:b/>
          <w:color w:val="000000"/>
          <w:sz w:val="24"/>
        </w:rPr>
      </w:pPr>
      <w:bookmarkStart w:id="129" w:name="_Toc507462335"/>
      <w:bookmarkStart w:id="130" w:name="_Toc508134760"/>
      <w:bookmarkStart w:id="131" w:name="_Toc99638704"/>
      <w:r w:rsidRPr="00FD1754">
        <w:rPr>
          <w:rFonts w:ascii="Arial" w:eastAsia="Arial" w:hAnsi="Arial" w:cs="Arial"/>
          <w:b/>
          <w:color w:val="000000"/>
          <w:sz w:val="24"/>
        </w:rPr>
        <w:t xml:space="preserve">11 </w:t>
      </w:r>
      <w:r w:rsidRPr="00FD1754">
        <w:rPr>
          <w:rFonts w:ascii="Arial" w:eastAsia="Arial" w:hAnsi="Arial" w:cs="Arial"/>
          <w:b/>
          <w:color w:val="000000"/>
          <w:sz w:val="24"/>
        </w:rPr>
        <w:tab/>
        <w:t>applicable terminal regulations:</w:t>
      </w:r>
      <w:bookmarkEnd w:id="129"/>
      <w:bookmarkEnd w:id="130"/>
      <w:bookmarkEnd w:id="131"/>
      <w:r w:rsidRPr="00FD1754">
        <w:rPr>
          <w:rFonts w:ascii="Arial" w:eastAsia="Arial" w:hAnsi="Arial" w:cs="Arial"/>
          <w:b/>
          <w:color w:val="000000"/>
          <w:sz w:val="24"/>
        </w:rPr>
        <w:t xml:space="preserve"> </w:t>
      </w:r>
    </w:p>
    <w:p w14:paraId="31A52AB0" w14:textId="77777777" w:rsidR="00045F8F" w:rsidRPr="00FD1754" w:rsidRDefault="00045F8F" w:rsidP="00045F8F">
      <w:pPr>
        <w:spacing w:after="0"/>
        <w:rPr>
          <w:rFonts w:ascii="Calibri" w:eastAsia="Calibri" w:hAnsi="Calibri" w:cs="Calibri"/>
          <w:color w:val="000000"/>
        </w:rPr>
      </w:pPr>
    </w:p>
    <w:p w14:paraId="584F2889" w14:textId="4470682E" w:rsidR="00045F8F" w:rsidRDefault="00715081" w:rsidP="00076B85">
      <w:r>
        <w:rPr>
          <w:noProof/>
        </w:rPr>
        <w:lastRenderedPageBreak/>
        <w:drawing>
          <wp:inline distT="0" distB="0" distL="0" distR="0" wp14:anchorId="4C31FEBA" wp14:editId="0DEFD2A3">
            <wp:extent cx="6303645" cy="785241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3645" cy="7852410"/>
                    </a:xfrm>
                    <a:prstGeom prst="rect">
                      <a:avLst/>
                    </a:prstGeom>
                    <a:noFill/>
                  </pic:spPr>
                </pic:pic>
              </a:graphicData>
            </a:graphic>
          </wp:inline>
        </w:drawing>
      </w:r>
    </w:p>
    <w:p w14:paraId="6FD2F6A5" w14:textId="77777777" w:rsidR="00045F8F" w:rsidRPr="00FD1754" w:rsidRDefault="00045F8F" w:rsidP="00045F8F">
      <w:pPr>
        <w:keepNext/>
        <w:keepLines/>
        <w:tabs>
          <w:tab w:val="center" w:pos="2208"/>
        </w:tabs>
        <w:spacing w:after="49"/>
        <w:ind w:left="-15"/>
        <w:outlineLvl w:val="1"/>
        <w:rPr>
          <w:rFonts w:ascii="Arial" w:eastAsia="Arial" w:hAnsi="Arial" w:cs="Arial"/>
          <w:b/>
          <w:color w:val="000000"/>
          <w:sz w:val="20"/>
        </w:rPr>
      </w:pPr>
      <w:bookmarkStart w:id="132" w:name="_Toc507462336"/>
      <w:bookmarkStart w:id="133" w:name="_Toc99638705"/>
      <w:r w:rsidRPr="00FD1754">
        <w:rPr>
          <w:rFonts w:ascii="Arial" w:eastAsia="Arial" w:hAnsi="Arial" w:cs="Arial"/>
          <w:b/>
          <w:color w:val="000000"/>
          <w:sz w:val="20"/>
        </w:rPr>
        <w:t xml:space="preserve">11.1 </w:t>
      </w:r>
      <w:r w:rsidRPr="00FD1754">
        <w:rPr>
          <w:rFonts w:ascii="Arial" w:eastAsia="Arial" w:hAnsi="Arial" w:cs="Arial"/>
          <w:b/>
          <w:color w:val="000000"/>
          <w:sz w:val="20"/>
        </w:rPr>
        <w:tab/>
        <w:t>ULLAGING AND SAMPLING:</w:t>
      </w:r>
      <w:bookmarkEnd w:id="132"/>
      <w:bookmarkEnd w:id="133"/>
      <w:r w:rsidRPr="00FD1754">
        <w:rPr>
          <w:rFonts w:ascii="Arial" w:eastAsia="Arial" w:hAnsi="Arial" w:cs="Arial"/>
          <w:b/>
          <w:color w:val="000000"/>
          <w:sz w:val="20"/>
        </w:rPr>
        <w:t xml:space="preserve"> </w:t>
      </w:r>
    </w:p>
    <w:p w14:paraId="0B4D00D8" w14:textId="77777777" w:rsidR="00045F8F" w:rsidRPr="00FD1754" w:rsidRDefault="00045F8F" w:rsidP="00045F8F">
      <w:pPr>
        <w:spacing w:after="96"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During loading and for 30 minutes after the completion of loading (relaxation-time) no equipment for dipping, ullaging or sampling may be introduced into the tank.  </w:t>
      </w:r>
    </w:p>
    <w:p w14:paraId="24261D56" w14:textId="77777777" w:rsidR="00045F8F" w:rsidRPr="00FD1754" w:rsidRDefault="00045F8F" w:rsidP="00045F8F">
      <w:pPr>
        <w:spacing w:after="5" w:line="247" w:lineRule="auto"/>
        <w:ind w:left="556" w:right="610" w:hanging="5"/>
        <w:rPr>
          <w:rFonts w:ascii="Calibri" w:eastAsia="Calibri" w:hAnsi="Calibri" w:cs="Calibri"/>
          <w:color w:val="000000"/>
        </w:rPr>
      </w:pPr>
      <w:r w:rsidRPr="00FD1754">
        <w:rPr>
          <w:rFonts w:ascii="Arial" w:eastAsia="Arial" w:hAnsi="Arial" w:cs="Arial"/>
          <w:color w:val="000000"/>
          <w:sz w:val="20"/>
        </w:rPr>
        <w:lastRenderedPageBreak/>
        <w:t xml:space="preserve">Portable gauging devices mounted on deck standpipes such as UTI's and operations through correctly designed and installed sounding pipes - pipe which extends to the full depth of the tank - are allowed.  </w:t>
      </w:r>
    </w:p>
    <w:p w14:paraId="65402EED" w14:textId="77777777" w:rsidR="00045F8F" w:rsidRDefault="00045F8F" w:rsidP="00045F8F">
      <w:pPr>
        <w:keepNext/>
        <w:keepLines/>
        <w:tabs>
          <w:tab w:val="center" w:pos="1989"/>
        </w:tabs>
        <w:spacing w:after="49"/>
        <w:ind w:left="-15"/>
        <w:outlineLvl w:val="1"/>
        <w:rPr>
          <w:rFonts w:ascii="Arial" w:eastAsia="Arial" w:hAnsi="Arial" w:cs="Arial"/>
          <w:b/>
          <w:color w:val="000000"/>
          <w:sz w:val="20"/>
        </w:rPr>
      </w:pPr>
    </w:p>
    <w:p w14:paraId="6A552D43" w14:textId="77777777" w:rsidR="00045F8F" w:rsidRPr="00FD1754" w:rsidRDefault="00045F8F" w:rsidP="00045F8F">
      <w:pPr>
        <w:keepNext/>
        <w:keepLines/>
        <w:tabs>
          <w:tab w:val="center" w:pos="1989"/>
        </w:tabs>
        <w:spacing w:after="49"/>
        <w:ind w:left="-15"/>
        <w:outlineLvl w:val="1"/>
        <w:rPr>
          <w:rFonts w:ascii="Arial" w:eastAsia="Arial" w:hAnsi="Arial" w:cs="Arial"/>
          <w:b/>
          <w:color w:val="000000"/>
          <w:sz w:val="20"/>
        </w:rPr>
      </w:pPr>
      <w:bookmarkStart w:id="134" w:name="_Toc507462337"/>
      <w:bookmarkStart w:id="135" w:name="_Toc99638706"/>
      <w:r w:rsidRPr="00FD1754">
        <w:rPr>
          <w:rFonts w:ascii="Arial" w:eastAsia="Arial" w:hAnsi="Arial" w:cs="Arial"/>
          <w:b/>
          <w:color w:val="000000"/>
          <w:sz w:val="20"/>
        </w:rPr>
        <w:t xml:space="preserve">11.2 </w:t>
      </w:r>
      <w:r w:rsidRPr="00FD1754">
        <w:rPr>
          <w:rFonts w:ascii="Arial" w:eastAsia="Arial" w:hAnsi="Arial" w:cs="Arial"/>
          <w:b/>
          <w:color w:val="000000"/>
          <w:sz w:val="20"/>
        </w:rPr>
        <w:tab/>
        <w:t>CLOSED OPERATIONS:</w:t>
      </w:r>
      <w:bookmarkEnd w:id="134"/>
      <w:bookmarkEnd w:id="135"/>
      <w:r w:rsidRPr="00FD1754">
        <w:rPr>
          <w:rFonts w:ascii="Arial" w:eastAsia="Arial" w:hAnsi="Arial" w:cs="Arial"/>
          <w:b/>
          <w:color w:val="000000"/>
          <w:sz w:val="20"/>
        </w:rPr>
        <w:t xml:space="preserve"> </w:t>
      </w:r>
    </w:p>
    <w:p w14:paraId="60B64425" w14:textId="77777777" w:rsidR="00045F8F" w:rsidRPr="00FD1754" w:rsidRDefault="00045F8F" w:rsidP="00045F8F">
      <w:pPr>
        <w:spacing w:after="96"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The loading, discharging and/or ballasting of ship’s cargo tanks must be conducted under closed conditions. The use of manual gauging/sampling of cargo tanks via sighting, ullage ports or similar openings is not permitted . </w:t>
      </w:r>
    </w:p>
    <w:p w14:paraId="4B61335B" w14:textId="77777777" w:rsidR="00045F8F" w:rsidRPr="00FD1754" w:rsidRDefault="00045F8F" w:rsidP="00045F8F">
      <w:pPr>
        <w:spacing w:after="291"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In case of exceptions e.g. Claim Procedure, then a MOC (process) is required.  </w:t>
      </w:r>
    </w:p>
    <w:p w14:paraId="6AFC03D2" w14:textId="77777777" w:rsidR="00045F8F" w:rsidRPr="00FD1754" w:rsidRDefault="00045F8F" w:rsidP="00045F8F">
      <w:pPr>
        <w:keepNext/>
        <w:keepLines/>
        <w:tabs>
          <w:tab w:val="center" w:pos="2916"/>
        </w:tabs>
        <w:spacing w:after="49"/>
        <w:ind w:left="-15"/>
        <w:outlineLvl w:val="1"/>
        <w:rPr>
          <w:rFonts w:ascii="Arial" w:eastAsia="Arial" w:hAnsi="Arial" w:cs="Arial"/>
          <w:b/>
          <w:color w:val="000000"/>
          <w:sz w:val="20"/>
        </w:rPr>
      </w:pPr>
      <w:bookmarkStart w:id="136" w:name="_Toc507462338"/>
      <w:bookmarkStart w:id="137" w:name="_Toc99638707"/>
      <w:r w:rsidRPr="00FD1754">
        <w:rPr>
          <w:rFonts w:ascii="Arial" w:eastAsia="Arial" w:hAnsi="Arial" w:cs="Arial"/>
          <w:b/>
          <w:color w:val="000000"/>
          <w:sz w:val="20"/>
        </w:rPr>
        <w:t xml:space="preserve">11.3 </w:t>
      </w:r>
      <w:r w:rsidRPr="00FD1754">
        <w:rPr>
          <w:rFonts w:ascii="Arial" w:eastAsia="Arial" w:hAnsi="Arial" w:cs="Arial"/>
          <w:b/>
          <w:color w:val="000000"/>
          <w:sz w:val="20"/>
        </w:rPr>
        <w:tab/>
        <w:t>STATE OF READINESS OF MAIN ENGINES:</w:t>
      </w:r>
      <w:bookmarkEnd w:id="136"/>
      <w:bookmarkEnd w:id="137"/>
      <w:r w:rsidRPr="00FD1754">
        <w:rPr>
          <w:rFonts w:ascii="Arial" w:eastAsia="Arial" w:hAnsi="Arial" w:cs="Arial"/>
          <w:b/>
          <w:color w:val="000000"/>
          <w:sz w:val="20"/>
        </w:rPr>
        <w:t xml:space="preserve"> </w:t>
      </w:r>
    </w:p>
    <w:p w14:paraId="612B805B" w14:textId="77777777" w:rsidR="00045F8F" w:rsidRPr="00FD1754" w:rsidRDefault="00045F8F" w:rsidP="00045F8F">
      <w:pPr>
        <w:spacing w:after="295"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The main engines and other essential machinery of all ships alongside must be maintained in a state of readiness for vacating the berth at short notice </w:t>
      </w:r>
    </w:p>
    <w:p w14:paraId="5CE800A5" w14:textId="77777777" w:rsidR="00045F8F" w:rsidRPr="00FD1754" w:rsidRDefault="00045F8F" w:rsidP="00045F8F">
      <w:pPr>
        <w:keepNext/>
        <w:keepLines/>
        <w:tabs>
          <w:tab w:val="center" w:pos="3161"/>
        </w:tabs>
        <w:spacing w:after="49"/>
        <w:ind w:left="-15"/>
        <w:outlineLvl w:val="1"/>
        <w:rPr>
          <w:rFonts w:ascii="Arial" w:eastAsia="Arial" w:hAnsi="Arial" w:cs="Arial"/>
          <w:b/>
          <w:color w:val="000000"/>
          <w:sz w:val="20"/>
        </w:rPr>
      </w:pPr>
      <w:bookmarkStart w:id="138" w:name="_Toc507462339"/>
      <w:bookmarkStart w:id="139" w:name="_Toc99638708"/>
      <w:r w:rsidRPr="00FD1754">
        <w:rPr>
          <w:rFonts w:ascii="Arial" w:eastAsia="Arial" w:hAnsi="Arial" w:cs="Arial"/>
          <w:b/>
          <w:color w:val="000000"/>
          <w:sz w:val="20"/>
        </w:rPr>
        <w:t xml:space="preserve">11.4 </w:t>
      </w:r>
      <w:r w:rsidRPr="00FD1754">
        <w:rPr>
          <w:rFonts w:ascii="Arial" w:eastAsia="Arial" w:hAnsi="Arial" w:cs="Arial"/>
          <w:b/>
          <w:color w:val="000000"/>
          <w:sz w:val="20"/>
        </w:rPr>
        <w:tab/>
        <w:t>MAINTENANCE AND REPAIR WORK ONBOARD:</w:t>
      </w:r>
      <w:bookmarkEnd w:id="138"/>
      <w:bookmarkEnd w:id="139"/>
      <w:r w:rsidRPr="00FD1754">
        <w:rPr>
          <w:rFonts w:ascii="Arial" w:eastAsia="Arial" w:hAnsi="Arial" w:cs="Arial"/>
          <w:b/>
          <w:color w:val="000000"/>
          <w:sz w:val="20"/>
        </w:rPr>
        <w:t xml:space="preserve"> </w:t>
      </w:r>
    </w:p>
    <w:p w14:paraId="4B6D8EC3" w14:textId="77777777" w:rsidR="00045F8F" w:rsidRPr="00FD1754" w:rsidRDefault="00045F8F" w:rsidP="00045F8F">
      <w:pPr>
        <w:spacing w:after="292" w:line="249" w:lineRule="auto"/>
        <w:ind w:left="561" w:right="609" w:hanging="10"/>
        <w:jc w:val="both"/>
        <w:rPr>
          <w:rFonts w:ascii="Calibri" w:eastAsia="Calibri" w:hAnsi="Calibri" w:cs="Calibri"/>
          <w:color w:val="000000"/>
        </w:rPr>
      </w:pPr>
      <w:r w:rsidRPr="00FD1754">
        <w:rPr>
          <w:rFonts w:ascii="Arial" w:eastAsia="Arial" w:hAnsi="Arial" w:cs="Arial"/>
          <w:color w:val="000000"/>
          <w:sz w:val="20"/>
        </w:rPr>
        <w:t xml:space="preserve">Major planned repair work is not permitted while the ship is alongside the Shell Pernis Berth. Emergency repairs, namely essential repairs needed to rectify malfunctioning equipment and prevent hazardous or unsafe conditions, will be permitted on a case-by-case basis following upon application to the Harbour Master and with the permission of the Terminal Representative. </w:t>
      </w:r>
    </w:p>
    <w:p w14:paraId="450A99FE" w14:textId="77777777" w:rsidR="00045F8F" w:rsidRPr="00FD1754" w:rsidRDefault="00045F8F" w:rsidP="00045F8F">
      <w:pPr>
        <w:keepNext/>
        <w:keepLines/>
        <w:tabs>
          <w:tab w:val="center" w:pos="2011"/>
        </w:tabs>
        <w:spacing w:after="49"/>
        <w:ind w:left="-15"/>
        <w:outlineLvl w:val="1"/>
        <w:rPr>
          <w:rFonts w:ascii="Arial" w:eastAsia="Arial" w:hAnsi="Arial" w:cs="Arial"/>
          <w:b/>
          <w:color w:val="000000"/>
          <w:sz w:val="20"/>
        </w:rPr>
      </w:pPr>
      <w:bookmarkStart w:id="140" w:name="_Toc507462340"/>
      <w:bookmarkStart w:id="141" w:name="_Toc99638709"/>
      <w:r w:rsidRPr="00FD1754">
        <w:rPr>
          <w:rFonts w:ascii="Arial" w:eastAsia="Arial" w:hAnsi="Arial" w:cs="Arial"/>
          <w:b/>
          <w:color w:val="000000"/>
          <w:sz w:val="20"/>
        </w:rPr>
        <w:t xml:space="preserve">11.5 </w:t>
      </w:r>
      <w:r w:rsidRPr="00FD1754">
        <w:rPr>
          <w:rFonts w:ascii="Arial" w:eastAsia="Arial" w:hAnsi="Arial" w:cs="Arial"/>
          <w:b/>
          <w:color w:val="000000"/>
          <w:sz w:val="20"/>
        </w:rPr>
        <w:tab/>
        <w:t>HOT WORK ON BOARD:</w:t>
      </w:r>
      <w:bookmarkEnd w:id="140"/>
      <w:bookmarkEnd w:id="141"/>
      <w:r w:rsidRPr="00FD1754">
        <w:rPr>
          <w:rFonts w:ascii="Arial" w:eastAsia="Arial" w:hAnsi="Arial" w:cs="Arial"/>
          <w:b/>
          <w:color w:val="000000"/>
          <w:sz w:val="20"/>
        </w:rPr>
        <w:t xml:space="preserve"> </w:t>
      </w:r>
    </w:p>
    <w:p w14:paraId="42C2863B" w14:textId="77777777" w:rsidR="00045F8F" w:rsidRPr="00FD1754" w:rsidRDefault="00045F8F" w:rsidP="00045F8F">
      <w:pPr>
        <w:spacing w:after="293"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Hot work outside a designated space is not permitted on board ships alongside the Pernis Berth </w:t>
      </w:r>
    </w:p>
    <w:p w14:paraId="3BA460EC" w14:textId="77777777" w:rsidR="00045F8F" w:rsidRPr="00FD1754" w:rsidRDefault="00045F8F" w:rsidP="00045F8F">
      <w:pPr>
        <w:keepNext/>
        <w:keepLines/>
        <w:tabs>
          <w:tab w:val="center" w:pos="3195"/>
        </w:tabs>
        <w:spacing w:after="49"/>
        <w:ind w:left="-15"/>
        <w:outlineLvl w:val="1"/>
        <w:rPr>
          <w:rFonts w:ascii="Arial" w:eastAsia="Arial" w:hAnsi="Arial" w:cs="Arial"/>
          <w:b/>
          <w:color w:val="000000"/>
          <w:sz w:val="20"/>
        </w:rPr>
      </w:pPr>
      <w:bookmarkStart w:id="142" w:name="_Hlk99636225"/>
      <w:bookmarkStart w:id="143" w:name="_Toc507462341"/>
      <w:bookmarkStart w:id="144" w:name="_Toc99638710"/>
      <w:r w:rsidRPr="00FD1754">
        <w:rPr>
          <w:rFonts w:ascii="Arial" w:eastAsia="Arial" w:hAnsi="Arial" w:cs="Arial"/>
          <w:b/>
          <w:color w:val="000000"/>
          <w:sz w:val="20"/>
        </w:rPr>
        <w:t xml:space="preserve">11.6 </w:t>
      </w:r>
      <w:bookmarkEnd w:id="142"/>
      <w:r w:rsidRPr="00FD1754">
        <w:rPr>
          <w:rFonts w:ascii="Arial" w:eastAsia="Arial" w:hAnsi="Arial" w:cs="Arial"/>
          <w:b/>
          <w:color w:val="000000"/>
          <w:sz w:val="20"/>
        </w:rPr>
        <w:tab/>
        <w:t>TANK CLEANING, PURGING AND GAS FREEING:</w:t>
      </w:r>
      <w:bookmarkEnd w:id="143"/>
      <w:bookmarkEnd w:id="144"/>
      <w:r w:rsidRPr="00FD1754">
        <w:rPr>
          <w:rFonts w:ascii="Arial" w:eastAsia="Arial" w:hAnsi="Arial" w:cs="Arial"/>
          <w:b/>
          <w:color w:val="000000"/>
          <w:sz w:val="20"/>
        </w:rPr>
        <w:t xml:space="preserve"> </w:t>
      </w:r>
    </w:p>
    <w:p w14:paraId="2C270F42" w14:textId="77777777" w:rsidR="00045F8F" w:rsidRPr="00FD1754" w:rsidRDefault="00045F8F" w:rsidP="00045F8F">
      <w:pPr>
        <w:spacing w:after="94" w:line="247" w:lineRule="auto"/>
        <w:ind w:left="556" w:right="610" w:hanging="5"/>
        <w:rPr>
          <w:rFonts w:ascii="Calibri" w:eastAsia="Calibri" w:hAnsi="Calibri" w:cs="Calibri"/>
          <w:color w:val="000000"/>
        </w:rPr>
      </w:pPr>
      <w:r w:rsidRPr="00FD1754">
        <w:rPr>
          <w:rFonts w:ascii="Arial" w:eastAsia="Arial" w:hAnsi="Arial" w:cs="Arial"/>
          <w:color w:val="000000"/>
          <w:sz w:val="20"/>
        </w:rPr>
        <w:t xml:space="preserve">During ships stay at our jetty all cleaning operations and tank entries are prohibited. If a vessel alongside is rejected, she has to leave the berth and proceed to another berth / anchorage for cleaning. </w:t>
      </w:r>
    </w:p>
    <w:p w14:paraId="24BB9718" w14:textId="1D760D7E" w:rsidR="00872DD4" w:rsidRDefault="00872DD4">
      <w:pPr>
        <w:overflowPunct/>
        <w:autoSpaceDE/>
        <w:autoSpaceDN/>
        <w:adjustRightInd/>
        <w:spacing w:after="0"/>
        <w:textAlignment w:val="auto"/>
        <w:rPr>
          <w:rFonts w:ascii="Arial" w:eastAsia="Arial" w:hAnsi="Arial" w:cs="Arial"/>
          <w:b/>
          <w:color w:val="000000"/>
          <w:sz w:val="20"/>
        </w:rPr>
      </w:pPr>
      <w:r w:rsidRPr="00FD1754">
        <w:rPr>
          <w:rFonts w:ascii="Arial" w:eastAsia="Arial" w:hAnsi="Arial" w:cs="Arial"/>
          <w:b/>
          <w:color w:val="000000"/>
          <w:sz w:val="20"/>
        </w:rPr>
        <w:t>11.</w:t>
      </w:r>
      <w:r>
        <w:rPr>
          <w:rFonts w:ascii="Arial" w:eastAsia="Arial" w:hAnsi="Arial" w:cs="Arial"/>
          <w:b/>
          <w:color w:val="000000"/>
          <w:sz w:val="20"/>
        </w:rPr>
        <w:t>6.1 Crude Oil Washing</w:t>
      </w:r>
      <w:r>
        <w:rPr>
          <w:rFonts w:ascii="Arial" w:eastAsia="Arial" w:hAnsi="Arial" w:cs="Arial"/>
          <w:b/>
          <w:color w:val="000000"/>
          <w:sz w:val="20"/>
        </w:rPr>
        <w:br/>
      </w:r>
    </w:p>
    <w:p w14:paraId="61BBBCAA" w14:textId="3E74C0B0" w:rsidR="00872DD4" w:rsidRPr="00872DD4" w:rsidRDefault="00872DD4" w:rsidP="00872DD4">
      <w:pPr>
        <w:spacing w:after="94" w:line="247" w:lineRule="auto"/>
        <w:ind w:left="556" w:right="610" w:hanging="5"/>
        <w:rPr>
          <w:rFonts w:ascii="Arial" w:eastAsia="Arial" w:hAnsi="Arial" w:cs="Arial"/>
          <w:color w:val="000000"/>
          <w:sz w:val="20"/>
        </w:rPr>
      </w:pPr>
      <w:r>
        <w:rPr>
          <w:rFonts w:ascii="Arial" w:eastAsia="Arial" w:hAnsi="Arial" w:cs="Arial"/>
          <w:b/>
          <w:color w:val="000000"/>
          <w:sz w:val="20"/>
        </w:rPr>
        <w:tab/>
        <w:t xml:space="preserve">Shell Energy and Chemicals Park Rotterdam </w:t>
      </w:r>
      <w:r w:rsidRPr="00872DD4">
        <w:rPr>
          <w:rFonts w:ascii="Arial" w:eastAsia="Arial" w:hAnsi="Arial" w:cs="Arial"/>
          <w:color w:val="000000"/>
          <w:sz w:val="20"/>
        </w:rPr>
        <w:t xml:space="preserve">critical for the Ferron (FE) content in the crude oil, therefore we request you : </w:t>
      </w:r>
    </w:p>
    <w:p w14:paraId="7A41BB51" w14:textId="77777777" w:rsidR="00872DD4" w:rsidRPr="00872DD4" w:rsidRDefault="00872DD4" w:rsidP="00872DD4">
      <w:pPr>
        <w:spacing w:after="94" w:line="247" w:lineRule="auto"/>
        <w:ind w:left="556" w:right="610" w:hanging="5"/>
        <w:rPr>
          <w:rFonts w:ascii="Arial" w:eastAsia="Arial" w:hAnsi="Arial" w:cs="Arial"/>
          <w:color w:val="000000"/>
          <w:sz w:val="20"/>
        </w:rPr>
      </w:pPr>
      <w:r w:rsidRPr="00872DD4">
        <w:rPr>
          <w:rFonts w:ascii="Arial" w:eastAsia="Arial" w:hAnsi="Arial" w:cs="Arial"/>
          <w:color w:val="000000"/>
          <w:sz w:val="20"/>
        </w:rPr>
        <w:t>a.</w:t>
      </w:r>
      <w:r w:rsidRPr="00872DD4">
        <w:rPr>
          <w:rFonts w:ascii="Arial" w:eastAsia="Arial" w:hAnsi="Arial" w:cs="Arial"/>
          <w:color w:val="000000"/>
          <w:sz w:val="20"/>
        </w:rPr>
        <w:tab/>
        <w:t>To keep 1000 (Jetty 102), 1500 (Jetty 103) to 1700 m3  (Jetty 104) clean cargo apart from the COW, to be discharged at the end in order to flush shore line</w:t>
      </w:r>
    </w:p>
    <w:p w14:paraId="46BC1267" w14:textId="77777777" w:rsidR="00872DD4" w:rsidRPr="00872DD4" w:rsidRDefault="00872DD4" w:rsidP="00872DD4">
      <w:pPr>
        <w:spacing w:after="94" w:line="247" w:lineRule="auto"/>
        <w:ind w:left="556" w:right="610" w:hanging="5"/>
        <w:rPr>
          <w:rFonts w:ascii="Arial" w:eastAsia="Arial" w:hAnsi="Arial" w:cs="Arial"/>
          <w:color w:val="000000"/>
          <w:sz w:val="20"/>
        </w:rPr>
      </w:pPr>
      <w:r w:rsidRPr="00872DD4">
        <w:rPr>
          <w:rFonts w:ascii="Arial" w:eastAsia="Arial" w:hAnsi="Arial" w:cs="Arial"/>
          <w:color w:val="000000"/>
          <w:sz w:val="20"/>
        </w:rPr>
        <w:t>(*) exact quantity to be confirmed by the loading master , once ship has been allocated a jetty for this call</w:t>
      </w:r>
    </w:p>
    <w:p w14:paraId="381ADC8D" w14:textId="77777777" w:rsidR="00872DD4" w:rsidRPr="00872DD4" w:rsidRDefault="00872DD4" w:rsidP="00872DD4">
      <w:pPr>
        <w:spacing w:after="94" w:line="247" w:lineRule="auto"/>
        <w:ind w:left="556" w:right="610" w:hanging="5"/>
        <w:rPr>
          <w:rFonts w:ascii="Arial" w:eastAsia="Arial" w:hAnsi="Arial" w:cs="Arial"/>
          <w:color w:val="000000"/>
          <w:sz w:val="20"/>
        </w:rPr>
      </w:pPr>
      <w:r w:rsidRPr="00872DD4">
        <w:rPr>
          <w:rFonts w:ascii="Arial" w:eastAsia="Arial" w:hAnsi="Arial" w:cs="Arial"/>
          <w:color w:val="000000"/>
          <w:sz w:val="20"/>
        </w:rPr>
        <w:t>b.</w:t>
      </w:r>
      <w:r w:rsidRPr="00872DD4">
        <w:rPr>
          <w:rFonts w:ascii="Arial" w:eastAsia="Arial" w:hAnsi="Arial" w:cs="Arial"/>
          <w:color w:val="000000"/>
          <w:sz w:val="20"/>
        </w:rPr>
        <w:tab/>
        <w:t xml:space="preserve"> to perform a Closed-cycle Crude Oil Washing and keep all washings well segregated from the ‘clean oil’.</w:t>
      </w:r>
    </w:p>
    <w:p w14:paraId="798BCC9C" w14:textId="77777777" w:rsidR="00872DD4" w:rsidRPr="00872DD4" w:rsidRDefault="00872DD4" w:rsidP="00872DD4">
      <w:pPr>
        <w:spacing w:after="94" w:line="247" w:lineRule="auto"/>
        <w:ind w:left="556" w:right="610" w:hanging="5"/>
        <w:rPr>
          <w:rFonts w:ascii="Arial" w:eastAsia="Arial" w:hAnsi="Arial" w:cs="Arial"/>
          <w:color w:val="000000"/>
          <w:sz w:val="20"/>
        </w:rPr>
      </w:pPr>
      <w:r w:rsidRPr="00872DD4">
        <w:rPr>
          <w:rFonts w:ascii="Arial" w:eastAsia="Arial" w:hAnsi="Arial" w:cs="Arial"/>
          <w:color w:val="000000"/>
          <w:sz w:val="20"/>
        </w:rPr>
        <w:t>c.</w:t>
      </w:r>
      <w:r w:rsidRPr="00872DD4">
        <w:rPr>
          <w:rFonts w:ascii="Arial" w:eastAsia="Arial" w:hAnsi="Arial" w:cs="Arial"/>
          <w:color w:val="000000"/>
          <w:sz w:val="20"/>
        </w:rPr>
        <w:tab/>
        <w:t>to discharge the crude oil washings as a separate parcel at the end of the standard discharge operation. Before you will commence the discharge of this last parcel, please advise the Terminal, and , upon completion of this parcel , also advise the Terminal</w:t>
      </w:r>
    </w:p>
    <w:p w14:paraId="03357024" w14:textId="77777777" w:rsidR="00872DD4" w:rsidRPr="00872DD4" w:rsidRDefault="00872DD4" w:rsidP="00872DD4">
      <w:pPr>
        <w:spacing w:after="94" w:line="247" w:lineRule="auto"/>
        <w:ind w:left="556" w:right="610" w:hanging="5"/>
        <w:rPr>
          <w:rFonts w:ascii="Arial" w:eastAsia="Arial" w:hAnsi="Arial" w:cs="Arial"/>
          <w:color w:val="000000"/>
          <w:sz w:val="20"/>
        </w:rPr>
      </w:pPr>
      <w:r w:rsidRPr="00872DD4">
        <w:rPr>
          <w:rFonts w:ascii="Arial" w:eastAsia="Arial" w:hAnsi="Arial" w:cs="Arial"/>
          <w:color w:val="000000"/>
          <w:sz w:val="20"/>
        </w:rPr>
        <w:t>d.</w:t>
      </w:r>
      <w:r w:rsidRPr="00872DD4">
        <w:rPr>
          <w:rFonts w:ascii="Arial" w:eastAsia="Arial" w:hAnsi="Arial" w:cs="Arial"/>
          <w:color w:val="000000"/>
          <w:sz w:val="20"/>
        </w:rPr>
        <w:tab/>
        <w:t xml:space="preserve">Once Terminal gives you the agreement , flush the shore line by discharging the remaining clean cargo ( ref item a)) </w:t>
      </w:r>
    </w:p>
    <w:p w14:paraId="7181226D" w14:textId="2010E4B9" w:rsidR="00045F8F" w:rsidRPr="00872DD4" w:rsidRDefault="00872DD4" w:rsidP="00872DD4">
      <w:pPr>
        <w:spacing w:after="94" w:line="247" w:lineRule="auto"/>
        <w:ind w:left="556" w:right="610" w:hanging="5"/>
        <w:rPr>
          <w:rFonts w:ascii="Arial" w:eastAsia="Arial" w:hAnsi="Arial" w:cs="Arial"/>
          <w:color w:val="000000"/>
          <w:sz w:val="20"/>
        </w:rPr>
      </w:pPr>
      <w:r w:rsidRPr="00872DD4">
        <w:rPr>
          <w:rFonts w:ascii="Arial" w:eastAsia="Arial" w:hAnsi="Arial" w:cs="Arial"/>
          <w:color w:val="000000"/>
          <w:sz w:val="20"/>
        </w:rPr>
        <w:t>Kindly confirm understanding &amp;  feasibility ( or of not clarify) , as well as potential consequences on discharge operations ( if any) .</w:t>
      </w:r>
      <w:r w:rsidR="00045F8F" w:rsidRPr="00872DD4">
        <w:rPr>
          <w:rFonts w:ascii="Arial" w:eastAsia="Arial" w:hAnsi="Arial" w:cs="Arial"/>
          <w:color w:val="000000"/>
          <w:sz w:val="20"/>
        </w:rPr>
        <w:br w:type="page"/>
      </w:r>
    </w:p>
    <w:p w14:paraId="0212AC6F" w14:textId="77777777" w:rsidR="00045F8F" w:rsidRDefault="00045F8F" w:rsidP="00076B85"/>
    <w:p w14:paraId="216DC31E" w14:textId="77777777" w:rsidR="00045F8F" w:rsidRPr="00FD1754" w:rsidRDefault="00045F8F" w:rsidP="00045F8F">
      <w:pPr>
        <w:keepNext/>
        <w:keepLines/>
        <w:spacing w:after="60"/>
        <w:ind w:left="-5" w:hanging="10"/>
        <w:outlineLvl w:val="2"/>
        <w:rPr>
          <w:rFonts w:ascii="Arial" w:eastAsia="Arial" w:hAnsi="Arial" w:cs="Arial"/>
          <w:b/>
          <w:color w:val="000000"/>
          <w:sz w:val="24"/>
        </w:rPr>
      </w:pPr>
      <w:bookmarkStart w:id="145" w:name="_Toc507462342"/>
      <w:bookmarkStart w:id="146" w:name="_Toc99638711"/>
      <w:r w:rsidRPr="00FD1754">
        <w:rPr>
          <w:rFonts w:ascii="Arial" w:eastAsia="Arial" w:hAnsi="Arial" w:cs="Arial"/>
          <w:b/>
          <w:color w:val="000000"/>
          <w:sz w:val="24"/>
        </w:rPr>
        <w:t>APPENDIX A: CONTACT LIST:</w:t>
      </w:r>
      <w:bookmarkEnd w:id="145"/>
      <w:bookmarkEnd w:id="146"/>
      <w:r w:rsidRPr="00FD1754">
        <w:rPr>
          <w:rFonts w:ascii="Arial" w:eastAsia="Arial" w:hAnsi="Arial" w:cs="Arial"/>
          <w:b/>
          <w:color w:val="000000"/>
          <w:sz w:val="24"/>
        </w:rPr>
        <w:t xml:space="preserve"> </w:t>
      </w:r>
    </w:p>
    <w:p w14:paraId="0AE31080" w14:textId="77777777" w:rsidR="00045F8F" w:rsidRPr="00FD1754" w:rsidRDefault="00045F8F" w:rsidP="00045F8F">
      <w:pPr>
        <w:spacing w:after="0"/>
        <w:rPr>
          <w:rFonts w:ascii="Calibri" w:eastAsia="Calibri" w:hAnsi="Calibri" w:cs="Calibri"/>
          <w:color w:val="000000"/>
        </w:rPr>
      </w:pPr>
      <w:r w:rsidRPr="00FD1754">
        <w:rPr>
          <w:rFonts w:ascii="Arial" w:eastAsia="Arial" w:hAnsi="Arial" w:cs="Arial"/>
          <w:color w:val="000000"/>
          <w:sz w:val="20"/>
        </w:rPr>
        <w:t xml:space="preserve"> </w:t>
      </w:r>
    </w:p>
    <w:p w14:paraId="43FCA444" w14:textId="77777777" w:rsidR="00045F8F" w:rsidRPr="00FD1754" w:rsidRDefault="00045F8F" w:rsidP="00045F8F">
      <w:pPr>
        <w:spacing w:after="0"/>
        <w:ind w:right="9011"/>
        <w:jc w:val="right"/>
        <w:rPr>
          <w:rFonts w:ascii="Calibri" w:eastAsia="Calibri" w:hAnsi="Calibri" w:cs="Calibri"/>
          <w:color w:val="000000"/>
        </w:rPr>
      </w:pPr>
      <w:r w:rsidRPr="00FD1754">
        <w:rPr>
          <w:rFonts w:ascii="Arial" w:eastAsia="Arial" w:hAnsi="Arial" w:cs="Arial"/>
          <w:color w:val="FF0000"/>
          <w:sz w:val="20"/>
        </w:rPr>
        <w:t xml:space="preserve"> </w:t>
      </w:r>
    </w:p>
    <w:tbl>
      <w:tblPr>
        <w:tblStyle w:val="TableGrid0"/>
        <w:tblW w:w="9703" w:type="dxa"/>
        <w:tblInd w:w="-252" w:type="dxa"/>
        <w:tblCellMar>
          <w:top w:w="7" w:type="dxa"/>
        </w:tblCellMar>
        <w:tblLook w:val="04A0" w:firstRow="1" w:lastRow="0" w:firstColumn="1" w:lastColumn="0" w:noHBand="0" w:noVBand="1"/>
      </w:tblPr>
      <w:tblGrid>
        <w:gridCol w:w="2936"/>
        <w:gridCol w:w="2226"/>
        <w:gridCol w:w="2992"/>
        <w:gridCol w:w="1549"/>
      </w:tblGrid>
      <w:tr w:rsidR="00045F8F" w:rsidRPr="00FD1754" w14:paraId="11D27D93" w14:textId="77777777" w:rsidTr="00175E44">
        <w:trPr>
          <w:trHeight w:val="588"/>
        </w:trPr>
        <w:tc>
          <w:tcPr>
            <w:tcW w:w="2936" w:type="dxa"/>
            <w:tcBorders>
              <w:top w:val="nil"/>
              <w:left w:val="nil"/>
              <w:bottom w:val="single" w:sz="4" w:space="0" w:color="000000"/>
              <w:right w:val="single" w:sz="4" w:space="0" w:color="000000"/>
            </w:tcBorders>
          </w:tcPr>
          <w:p w14:paraId="4E368D29" w14:textId="77777777" w:rsidR="00045F8F" w:rsidRPr="00FD1754" w:rsidRDefault="00045F8F" w:rsidP="00DA4D4F">
            <w:pPr>
              <w:ind w:left="108"/>
              <w:rPr>
                <w:rFonts w:ascii="Calibri" w:eastAsia="Calibri" w:hAnsi="Calibri" w:cs="Calibri"/>
                <w:color w:val="000000"/>
              </w:rPr>
            </w:pPr>
            <w:r w:rsidRPr="00FD1754">
              <w:rPr>
                <w:rFonts w:ascii="Arial" w:eastAsia="Arial" w:hAnsi="Arial" w:cs="Arial"/>
                <w:b/>
                <w:color w:val="000000"/>
              </w:rPr>
              <w:t xml:space="preserve"> </w:t>
            </w:r>
          </w:p>
        </w:tc>
        <w:tc>
          <w:tcPr>
            <w:tcW w:w="2226" w:type="dxa"/>
            <w:tcBorders>
              <w:top w:val="single" w:sz="4" w:space="0" w:color="000000"/>
              <w:left w:val="single" w:sz="4" w:space="0" w:color="000000"/>
              <w:bottom w:val="single" w:sz="4" w:space="0" w:color="000000"/>
              <w:right w:val="single" w:sz="4" w:space="0" w:color="000000"/>
            </w:tcBorders>
          </w:tcPr>
          <w:p w14:paraId="1DD22A2D" w14:textId="77777777" w:rsidR="00045F8F" w:rsidRPr="00FD1754" w:rsidRDefault="00045F8F" w:rsidP="00DA4D4F">
            <w:pPr>
              <w:ind w:left="108"/>
              <w:rPr>
                <w:rFonts w:ascii="Calibri" w:eastAsia="Calibri" w:hAnsi="Calibri" w:cs="Calibri"/>
                <w:color w:val="000000"/>
              </w:rPr>
            </w:pPr>
            <w:r w:rsidRPr="00FD1754">
              <w:rPr>
                <w:rFonts w:ascii="Arial" w:eastAsia="Arial" w:hAnsi="Arial" w:cs="Arial"/>
                <w:b/>
                <w:color w:val="000000"/>
                <w:sz w:val="20"/>
              </w:rPr>
              <w:t xml:space="preserve">telephone </w:t>
            </w:r>
          </w:p>
        </w:tc>
        <w:tc>
          <w:tcPr>
            <w:tcW w:w="2992" w:type="dxa"/>
            <w:tcBorders>
              <w:top w:val="single" w:sz="4" w:space="0" w:color="000000"/>
              <w:left w:val="single" w:sz="4" w:space="0" w:color="000000"/>
              <w:bottom w:val="single" w:sz="4" w:space="0" w:color="000000"/>
              <w:right w:val="single" w:sz="4" w:space="0" w:color="000000"/>
            </w:tcBorders>
          </w:tcPr>
          <w:p w14:paraId="22A8B061" w14:textId="77777777" w:rsidR="00045F8F" w:rsidRPr="00FD1754" w:rsidRDefault="004057D7" w:rsidP="00DA4D4F">
            <w:pPr>
              <w:ind w:left="108"/>
              <w:rPr>
                <w:rFonts w:ascii="Calibri" w:eastAsia="Calibri" w:hAnsi="Calibri" w:cs="Calibri"/>
                <w:color w:val="000000"/>
              </w:rPr>
            </w:pPr>
            <w:r>
              <w:rPr>
                <w:rFonts w:ascii="Arial" w:eastAsia="Arial" w:hAnsi="Arial" w:cs="Arial"/>
                <w:b/>
                <w:color w:val="000000"/>
                <w:sz w:val="20"/>
              </w:rPr>
              <w:t>E-mail</w:t>
            </w:r>
            <w:r w:rsidRPr="00FD1754">
              <w:rPr>
                <w:rFonts w:ascii="Arial" w:eastAsia="Arial" w:hAnsi="Arial" w:cs="Arial"/>
                <w:b/>
                <w:color w:val="000000"/>
                <w:sz w:val="20"/>
              </w:rP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3C833D46" w14:textId="77777777" w:rsidR="00045F8F" w:rsidRPr="00FD1754" w:rsidRDefault="00045F8F" w:rsidP="00DA4D4F">
            <w:pPr>
              <w:ind w:left="108" w:right="64"/>
              <w:rPr>
                <w:rFonts w:ascii="Calibri" w:eastAsia="Calibri" w:hAnsi="Calibri" w:cs="Calibri"/>
                <w:color w:val="000000"/>
              </w:rPr>
            </w:pPr>
            <w:r w:rsidRPr="00FD1754">
              <w:rPr>
                <w:rFonts w:ascii="Arial" w:eastAsia="Arial" w:hAnsi="Arial" w:cs="Arial"/>
                <w:b/>
                <w:color w:val="000000"/>
                <w:sz w:val="20"/>
              </w:rPr>
              <w:t xml:space="preserve">opening hours </w:t>
            </w:r>
          </w:p>
        </w:tc>
      </w:tr>
      <w:tr w:rsidR="00EA4313" w:rsidRPr="00FD1754" w14:paraId="78F3F840" w14:textId="77777777" w:rsidTr="00497111">
        <w:trPr>
          <w:trHeight w:val="649"/>
        </w:trPr>
        <w:tc>
          <w:tcPr>
            <w:tcW w:w="2936" w:type="dxa"/>
            <w:tcBorders>
              <w:top w:val="single" w:sz="4" w:space="0" w:color="000000"/>
              <w:left w:val="single" w:sz="4" w:space="0" w:color="000000"/>
              <w:bottom w:val="single" w:sz="4" w:space="0" w:color="000000"/>
              <w:right w:val="single" w:sz="4" w:space="0" w:color="000000"/>
            </w:tcBorders>
          </w:tcPr>
          <w:p w14:paraId="3971E929" w14:textId="77777777" w:rsidR="00EA4313" w:rsidRDefault="00EA4313" w:rsidP="005E3EFD">
            <w:pPr>
              <w:spacing w:after="98"/>
              <w:ind w:left="108" w:right="43"/>
              <w:rPr>
                <w:rFonts w:ascii="Arial" w:eastAsia="Arial" w:hAnsi="Arial" w:cs="Arial"/>
                <w:color w:val="000000"/>
                <w:sz w:val="20"/>
              </w:rPr>
            </w:pPr>
            <w:r>
              <w:rPr>
                <w:rFonts w:ascii="Arial" w:eastAsia="Arial" w:hAnsi="Arial" w:cs="Arial"/>
                <w:color w:val="000000"/>
                <w:sz w:val="20"/>
              </w:rPr>
              <w:t>Emergency General</w:t>
            </w:r>
          </w:p>
          <w:p w14:paraId="53282D65" w14:textId="0B30A555" w:rsidR="00175E44" w:rsidRPr="00FD1754" w:rsidRDefault="00175E44" w:rsidP="005E3EFD">
            <w:pPr>
              <w:spacing w:after="98"/>
              <w:ind w:left="108" w:right="43"/>
              <w:rPr>
                <w:rFonts w:ascii="Calibri" w:eastAsia="Calibri" w:hAnsi="Calibri" w:cs="Calibri"/>
                <w:color w:val="000000"/>
              </w:rPr>
            </w:pPr>
            <w:r>
              <w:rPr>
                <w:rFonts w:ascii="Calibri" w:eastAsia="Calibri" w:hAnsi="Calibri" w:cs="Calibri"/>
                <w:color w:val="000000"/>
              </w:rPr>
              <w:t>Deputy PFSO /Security Dept</w:t>
            </w:r>
          </w:p>
        </w:tc>
        <w:tc>
          <w:tcPr>
            <w:tcW w:w="2226" w:type="dxa"/>
            <w:tcBorders>
              <w:top w:val="single" w:sz="4" w:space="0" w:color="000000"/>
              <w:left w:val="single" w:sz="4" w:space="0" w:color="000000"/>
              <w:bottom w:val="single" w:sz="4" w:space="0" w:color="000000"/>
              <w:right w:val="single" w:sz="4" w:space="0" w:color="000000"/>
            </w:tcBorders>
          </w:tcPr>
          <w:p w14:paraId="47624FFC" w14:textId="0F1760B8" w:rsidR="00EA4313" w:rsidRPr="00FD1754" w:rsidRDefault="00EA4313" w:rsidP="00DA4D4F">
            <w:pPr>
              <w:ind w:left="108"/>
              <w:rPr>
                <w:rFonts w:ascii="Calibri" w:eastAsia="Calibri" w:hAnsi="Calibri" w:cs="Calibri"/>
                <w:color w:val="000000"/>
              </w:rPr>
            </w:pPr>
            <w:r>
              <w:rPr>
                <w:rFonts w:ascii="Arial" w:eastAsia="Arial" w:hAnsi="Arial" w:cs="Arial"/>
                <w:color w:val="000000"/>
                <w:sz w:val="20"/>
              </w:rPr>
              <w:t>+31 10 431 8000</w:t>
            </w:r>
          </w:p>
        </w:tc>
        <w:tc>
          <w:tcPr>
            <w:tcW w:w="2992" w:type="dxa"/>
            <w:tcBorders>
              <w:top w:val="single" w:sz="4" w:space="0" w:color="000000"/>
              <w:left w:val="single" w:sz="4" w:space="0" w:color="000000"/>
              <w:bottom w:val="single" w:sz="4" w:space="0" w:color="000000"/>
              <w:right w:val="single" w:sz="4" w:space="0" w:color="000000"/>
            </w:tcBorders>
          </w:tcPr>
          <w:p w14:paraId="21A35DA6" w14:textId="77777777" w:rsidR="00EA4313" w:rsidRPr="00FD1754" w:rsidRDefault="00EA4313" w:rsidP="00DA4D4F">
            <w:pPr>
              <w:ind w:left="108"/>
              <w:rPr>
                <w:rFonts w:ascii="Calibri" w:eastAsia="Calibri" w:hAnsi="Calibri" w:cs="Calibri"/>
                <w:color w:val="000000"/>
              </w:rPr>
            </w:pPr>
          </w:p>
        </w:tc>
        <w:tc>
          <w:tcPr>
            <w:tcW w:w="1549" w:type="dxa"/>
            <w:tcBorders>
              <w:top w:val="single" w:sz="4" w:space="0" w:color="000000"/>
              <w:left w:val="single" w:sz="4" w:space="0" w:color="000000"/>
              <w:bottom w:val="single" w:sz="4" w:space="0" w:color="000000"/>
              <w:right w:val="single" w:sz="4" w:space="0" w:color="000000"/>
            </w:tcBorders>
          </w:tcPr>
          <w:p w14:paraId="134C80C0" w14:textId="77777777" w:rsidR="00EA4313" w:rsidRPr="00FD1754" w:rsidRDefault="00EA4313" w:rsidP="00DA4D4F">
            <w:pPr>
              <w:ind w:left="108"/>
              <w:rPr>
                <w:rFonts w:ascii="Calibri" w:eastAsia="Calibri" w:hAnsi="Calibri" w:cs="Calibri"/>
                <w:color w:val="000000"/>
              </w:rPr>
            </w:pPr>
          </w:p>
        </w:tc>
      </w:tr>
      <w:tr w:rsidR="006F24CD" w:rsidRPr="00FD1754" w14:paraId="0B55428C" w14:textId="77777777" w:rsidTr="009713C0">
        <w:trPr>
          <w:trHeight w:val="649"/>
        </w:trPr>
        <w:tc>
          <w:tcPr>
            <w:tcW w:w="2936" w:type="dxa"/>
            <w:tcBorders>
              <w:top w:val="single" w:sz="4" w:space="0" w:color="000000"/>
              <w:left w:val="single" w:sz="4" w:space="0" w:color="000000"/>
              <w:bottom w:val="single" w:sz="4" w:space="0" w:color="000000"/>
              <w:right w:val="single" w:sz="4" w:space="0" w:color="000000"/>
            </w:tcBorders>
            <w:vAlign w:val="center"/>
          </w:tcPr>
          <w:p w14:paraId="6572A6DF" w14:textId="77777777" w:rsidR="006F24CD" w:rsidRPr="00702F62" w:rsidRDefault="006F24CD" w:rsidP="006F24CD">
            <w:pPr>
              <w:keepLines/>
              <w:spacing w:after="100" w:line="20" w:lineRule="atLeast"/>
              <w:rPr>
                <w:rFonts w:ascii="Arial" w:hAnsi="Arial"/>
                <w:noProof/>
                <w:sz w:val="20"/>
                <w:lang w:val="en-US"/>
              </w:rPr>
            </w:pPr>
            <w:r w:rsidRPr="00702F62">
              <w:rPr>
                <w:rFonts w:ascii="Arial" w:hAnsi="Arial"/>
                <w:noProof/>
                <w:sz w:val="20"/>
                <w:lang w:val="en-US"/>
              </w:rPr>
              <w:t>Loading master Shell Europoort</w:t>
            </w:r>
          </w:p>
          <w:p w14:paraId="6FD45EC2" w14:textId="7A78A26F" w:rsidR="006F24CD" w:rsidRDefault="006F24CD" w:rsidP="006F24CD">
            <w:pPr>
              <w:spacing w:after="98"/>
              <w:ind w:left="108" w:right="43"/>
              <w:rPr>
                <w:rFonts w:ascii="Arial" w:eastAsia="Arial" w:hAnsi="Arial" w:cs="Arial"/>
                <w:color w:val="000000"/>
                <w:sz w:val="20"/>
              </w:rPr>
            </w:pPr>
            <w:r w:rsidRPr="00702F62">
              <w:rPr>
                <w:rFonts w:ascii="Arial" w:hAnsi="Arial"/>
                <w:noProof/>
                <w:sz w:val="20"/>
                <w:lang w:val="en-US"/>
              </w:rPr>
              <w:t>(for operational matters only)</w:t>
            </w:r>
          </w:p>
        </w:tc>
        <w:tc>
          <w:tcPr>
            <w:tcW w:w="2226" w:type="dxa"/>
            <w:tcBorders>
              <w:top w:val="single" w:sz="4" w:space="0" w:color="000000"/>
              <w:left w:val="single" w:sz="4" w:space="0" w:color="000000"/>
              <w:bottom w:val="single" w:sz="4" w:space="0" w:color="000000"/>
              <w:right w:val="single" w:sz="4" w:space="0" w:color="000000"/>
            </w:tcBorders>
            <w:vAlign w:val="center"/>
          </w:tcPr>
          <w:p w14:paraId="00FC6BF9" w14:textId="77777777" w:rsidR="006F24CD" w:rsidRDefault="006F24CD" w:rsidP="006F24CD">
            <w:pPr>
              <w:keepLines/>
              <w:spacing w:after="100" w:line="20" w:lineRule="atLeast"/>
              <w:rPr>
                <w:rFonts w:ascii="Arial" w:hAnsi="Arial"/>
                <w:noProof/>
                <w:sz w:val="20"/>
                <w:lang w:val="en-US"/>
              </w:rPr>
            </w:pPr>
            <w:r w:rsidRPr="00702F62">
              <w:rPr>
                <w:rFonts w:ascii="Arial" w:hAnsi="Arial"/>
                <w:noProof/>
                <w:sz w:val="20"/>
                <w:lang w:val="en-US"/>
              </w:rPr>
              <w:t>+31104311240</w:t>
            </w:r>
          </w:p>
          <w:p w14:paraId="41441DEE" w14:textId="6EC6D571" w:rsidR="006F24CD" w:rsidRDefault="006F24CD" w:rsidP="006F24CD">
            <w:pPr>
              <w:ind w:left="108"/>
              <w:rPr>
                <w:rFonts w:ascii="Arial" w:eastAsia="Arial" w:hAnsi="Arial" w:cs="Arial"/>
                <w:color w:val="000000"/>
                <w:sz w:val="20"/>
              </w:rPr>
            </w:pPr>
            <w:r>
              <w:rPr>
                <w:rFonts w:ascii="Arial" w:hAnsi="Arial"/>
                <w:noProof/>
                <w:sz w:val="20"/>
                <w:lang w:val="en-US"/>
              </w:rPr>
              <w:t>+31 6 52511187</w:t>
            </w:r>
          </w:p>
        </w:tc>
        <w:tc>
          <w:tcPr>
            <w:tcW w:w="2992" w:type="dxa"/>
            <w:tcBorders>
              <w:top w:val="single" w:sz="4" w:space="0" w:color="000000"/>
              <w:left w:val="single" w:sz="4" w:space="0" w:color="000000"/>
              <w:bottom w:val="single" w:sz="4" w:space="0" w:color="000000"/>
              <w:right w:val="single" w:sz="4" w:space="0" w:color="000000"/>
            </w:tcBorders>
          </w:tcPr>
          <w:p w14:paraId="6D3D0B33" w14:textId="5CF753C6" w:rsidR="006F24CD" w:rsidRPr="00FD1754" w:rsidRDefault="006F24CD" w:rsidP="006F24CD">
            <w:pPr>
              <w:ind w:left="108"/>
              <w:rPr>
                <w:rFonts w:ascii="Calibri" w:eastAsia="Calibri" w:hAnsi="Calibri" w:cs="Calibri"/>
                <w:color w:val="000000"/>
              </w:rPr>
            </w:pPr>
            <w:r w:rsidRPr="00E74802">
              <w:rPr>
                <w:rFonts w:ascii="Arial" w:hAnsi="Arial"/>
                <w:noProof/>
                <w:sz w:val="20"/>
                <w:lang w:val="en-US"/>
              </w:rPr>
              <w:t>SNR-ROM-Wachtchef-REU@shell.com</w:t>
            </w:r>
          </w:p>
        </w:tc>
        <w:tc>
          <w:tcPr>
            <w:tcW w:w="1549" w:type="dxa"/>
            <w:tcBorders>
              <w:top w:val="single" w:sz="4" w:space="0" w:color="000000"/>
              <w:left w:val="single" w:sz="4" w:space="0" w:color="000000"/>
              <w:bottom w:val="single" w:sz="4" w:space="0" w:color="000000"/>
              <w:right w:val="single" w:sz="4" w:space="0" w:color="000000"/>
            </w:tcBorders>
            <w:vAlign w:val="center"/>
          </w:tcPr>
          <w:p w14:paraId="59E39844" w14:textId="1755C4C0" w:rsidR="006F24CD" w:rsidRPr="00FD1754" w:rsidRDefault="006F24CD" w:rsidP="006F24CD">
            <w:pPr>
              <w:ind w:left="108"/>
              <w:rPr>
                <w:rFonts w:ascii="Calibri" w:eastAsia="Calibri" w:hAnsi="Calibri" w:cs="Calibri"/>
                <w:color w:val="000000"/>
              </w:rPr>
            </w:pPr>
            <w:r w:rsidRPr="00702F62">
              <w:rPr>
                <w:rFonts w:ascii="Arial" w:hAnsi="Arial"/>
                <w:noProof/>
                <w:sz w:val="20"/>
                <w:lang w:val="en-US"/>
              </w:rPr>
              <w:t>24 hours</w:t>
            </w:r>
          </w:p>
        </w:tc>
      </w:tr>
      <w:tr w:rsidR="006F24CD" w:rsidRPr="00FD1754" w14:paraId="24E1A732" w14:textId="77777777" w:rsidTr="009713C0">
        <w:trPr>
          <w:trHeight w:val="649"/>
        </w:trPr>
        <w:tc>
          <w:tcPr>
            <w:tcW w:w="2936" w:type="dxa"/>
            <w:tcBorders>
              <w:top w:val="single" w:sz="4" w:space="0" w:color="000000"/>
              <w:left w:val="single" w:sz="4" w:space="0" w:color="000000"/>
              <w:bottom w:val="single" w:sz="4" w:space="0" w:color="000000"/>
              <w:right w:val="single" w:sz="4" w:space="0" w:color="000000"/>
            </w:tcBorders>
            <w:vAlign w:val="center"/>
          </w:tcPr>
          <w:p w14:paraId="17885C8D" w14:textId="77777777" w:rsidR="006F24CD" w:rsidRPr="00702F62" w:rsidRDefault="006F24CD" w:rsidP="006F24CD">
            <w:pPr>
              <w:keepLines/>
              <w:spacing w:after="100" w:line="20" w:lineRule="atLeast"/>
              <w:rPr>
                <w:rFonts w:ascii="Arial" w:hAnsi="Arial"/>
                <w:noProof/>
                <w:sz w:val="20"/>
                <w:lang w:val="en-US"/>
              </w:rPr>
            </w:pPr>
            <w:r w:rsidRPr="00702F62">
              <w:rPr>
                <w:rFonts w:ascii="Arial" w:hAnsi="Arial"/>
                <w:noProof/>
                <w:sz w:val="20"/>
                <w:lang w:val="en-US"/>
              </w:rPr>
              <w:t xml:space="preserve">Harbour number: </w:t>
            </w:r>
          </w:p>
          <w:p w14:paraId="5547410F" w14:textId="7FD7EB19" w:rsidR="006F24CD" w:rsidRPr="00702F62" w:rsidRDefault="006F24CD" w:rsidP="006F24CD">
            <w:pPr>
              <w:keepLines/>
              <w:spacing w:after="100" w:line="20" w:lineRule="atLeast"/>
              <w:rPr>
                <w:rFonts w:ascii="Arial" w:hAnsi="Arial"/>
                <w:noProof/>
                <w:sz w:val="20"/>
                <w:lang w:val="en-US"/>
              </w:rPr>
            </w:pPr>
          </w:p>
        </w:tc>
        <w:tc>
          <w:tcPr>
            <w:tcW w:w="2226" w:type="dxa"/>
            <w:tcBorders>
              <w:top w:val="single" w:sz="4" w:space="0" w:color="000000"/>
              <w:left w:val="single" w:sz="4" w:space="0" w:color="000000"/>
              <w:bottom w:val="single" w:sz="4" w:space="0" w:color="000000"/>
              <w:right w:val="single" w:sz="4" w:space="0" w:color="000000"/>
            </w:tcBorders>
            <w:vAlign w:val="center"/>
          </w:tcPr>
          <w:p w14:paraId="65534FD5" w14:textId="77777777" w:rsidR="006F24CD" w:rsidRPr="00702F62" w:rsidRDefault="006F24CD" w:rsidP="006F24CD">
            <w:pPr>
              <w:keepLines/>
              <w:spacing w:after="100" w:line="20" w:lineRule="atLeast"/>
              <w:rPr>
                <w:rFonts w:ascii="Arial" w:hAnsi="Arial"/>
                <w:noProof/>
                <w:sz w:val="20"/>
                <w:lang w:val="nl-NL"/>
              </w:rPr>
            </w:pPr>
            <w:r w:rsidRPr="00702F62">
              <w:rPr>
                <w:rFonts w:ascii="Arial" w:hAnsi="Arial"/>
                <w:noProof/>
                <w:sz w:val="20"/>
                <w:lang w:val="nl-NL"/>
              </w:rPr>
              <w:t>5740</w:t>
            </w:r>
          </w:p>
          <w:p w14:paraId="2997B4DE" w14:textId="77777777" w:rsidR="006F24CD" w:rsidRPr="00702F62" w:rsidRDefault="006F24CD" w:rsidP="006F24CD">
            <w:pPr>
              <w:keepLines/>
              <w:spacing w:after="100" w:line="20" w:lineRule="atLeast"/>
              <w:rPr>
                <w:rFonts w:ascii="Arial" w:hAnsi="Arial"/>
                <w:noProof/>
                <w:sz w:val="20"/>
                <w:lang w:val="en-US"/>
              </w:rPr>
            </w:pPr>
          </w:p>
        </w:tc>
        <w:tc>
          <w:tcPr>
            <w:tcW w:w="2992" w:type="dxa"/>
            <w:tcBorders>
              <w:top w:val="single" w:sz="4" w:space="0" w:color="000000"/>
              <w:left w:val="single" w:sz="4" w:space="0" w:color="000000"/>
              <w:bottom w:val="single" w:sz="4" w:space="0" w:color="000000"/>
              <w:right w:val="single" w:sz="4" w:space="0" w:color="000000"/>
            </w:tcBorders>
          </w:tcPr>
          <w:p w14:paraId="3C026903" w14:textId="482A8A93" w:rsidR="006F24CD" w:rsidRPr="00E74802" w:rsidRDefault="006F24CD" w:rsidP="006F24CD">
            <w:pPr>
              <w:ind w:left="108"/>
              <w:rPr>
                <w:rFonts w:ascii="Arial" w:hAnsi="Arial"/>
                <w:noProof/>
                <w:sz w:val="20"/>
                <w:lang w:val="en-US"/>
              </w:rPr>
            </w:pPr>
            <w:r>
              <w:rPr>
                <w:rFonts w:ascii="Arial" w:hAnsi="Arial"/>
                <w:noProof/>
                <w:sz w:val="20"/>
                <w:lang w:val="nl-NL"/>
              </w:rPr>
              <w:t>N/A</w:t>
            </w:r>
          </w:p>
        </w:tc>
        <w:tc>
          <w:tcPr>
            <w:tcW w:w="1549" w:type="dxa"/>
            <w:tcBorders>
              <w:top w:val="single" w:sz="4" w:space="0" w:color="000000"/>
              <w:left w:val="single" w:sz="4" w:space="0" w:color="000000"/>
              <w:bottom w:val="single" w:sz="4" w:space="0" w:color="000000"/>
              <w:right w:val="single" w:sz="4" w:space="0" w:color="000000"/>
            </w:tcBorders>
            <w:vAlign w:val="center"/>
          </w:tcPr>
          <w:p w14:paraId="4383730E" w14:textId="77777777" w:rsidR="006F24CD" w:rsidRPr="00702F62" w:rsidRDefault="006F24CD" w:rsidP="006F24CD">
            <w:pPr>
              <w:ind w:left="108"/>
              <w:rPr>
                <w:rFonts w:ascii="Arial" w:hAnsi="Arial"/>
                <w:noProof/>
                <w:sz w:val="20"/>
                <w:lang w:val="en-US"/>
              </w:rPr>
            </w:pPr>
          </w:p>
        </w:tc>
      </w:tr>
      <w:tr w:rsidR="006F24CD" w:rsidRPr="00FD1754" w14:paraId="54731188" w14:textId="77777777" w:rsidTr="009713C0">
        <w:trPr>
          <w:trHeight w:val="649"/>
        </w:trPr>
        <w:tc>
          <w:tcPr>
            <w:tcW w:w="2936" w:type="dxa"/>
            <w:tcBorders>
              <w:top w:val="single" w:sz="4" w:space="0" w:color="000000"/>
              <w:left w:val="single" w:sz="4" w:space="0" w:color="000000"/>
              <w:bottom w:val="single" w:sz="4" w:space="0" w:color="000000"/>
              <w:right w:val="single" w:sz="4" w:space="0" w:color="000000"/>
            </w:tcBorders>
            <w:vAlign w:val="center"/>
          </w:tcPr>
          <w:p w14:paraId="2DA694F1" w14:textId="23130E55" w:rsidR="006F24CD" w:rsidRDefault="006F24CD" w:rsidP="006F24CD">
            <w:pPr>
              <w:keepLines/>
              <w:spacing w:after="100" w:line="20" w:lineRule="atLeast"/>
              <w:rPr>
                <w:rFonts w:ascii="Arial" w:hAnsi="Arial"/>
                <w:noProof/>
                <w:sz w:val="20"/>
                <w:lang w:val="en-US"/>
              </w:rPr>
            </w:pPr>
            <w:r w:rsidRPr="00702F62">
              <w:rPr>
                <w:rFonts w:ascii="Arial" w:hAnsi="Arial"/>
                <w:noProof/>
                <w:sz w:val="20"/>
                <w:lang w:val="nl-NL"/>
              </w:rPr>
              <w:t>Visiting address</w:t>
            </w:r>
          </w:p>
        </w:tc>
        <w:tc>
          <w:tcPr>
            <w:tcW w:w="2226" w:type="dxa"/>
            <w:tcBorders>
              <w:top w:val="single" w:sz="4" w:space="0" w:color="000000"/>
              <w:left w:val="single" w:sz="4" w:space="0" w:color="000000"/>
              <w:bottom w:val="single" w:sz="4" w:space="0" w:color="000000"/>
              <w:right w:val="single" w:sz="4" w:space="0" w:color="000000"/>
            </w:tcBorders>
            <w:vAlign w:val="center"/>
          </w:tcPr>
          <w:p w14:paraId="6AACC02F" w14:textId="2D19A00E" w:rsidR="006F24CD" w:rsidRPr="00702F62" w:rsidRDefault="006F24CD" w:rsidP="006F24CD">
            <w:pPr>
              <w:keepLines/>
              <w:spacing w:after="100" w:line="20" w:lineRule="atLeast"/>
              <w:rPr>
                <w:rFonts w:ascii="Arial" w:hAnsi="Arial"/>
                <w:noProof/>
                <w:sz w:val="20"/>
                <w:lang w:val="en-US"/>
              </w:rPr>
            </w:pPr>
            <w:r w:rsidRPr="00702F62">
              <w:rPr>
                <w:rFonts w:ascii="Arial" w:hAnsi="Arial"/>
                <w:noProof/>
                <w:sz w:val="20"/>
                <w:lang w:val="nl-NL"/>
              </w:rPr>
              <w:t>Rij</w:t>
            </w:r>
            <w:r>
              <w:rPr>
                <w:rFonts w:ascii="Arial" w:hAnsi="Arial"/>
                <w:noProof/>
                <w:sz w:val="20"/>
                <w:lang w:val="nl-NL"/>
              </w:rPr>
              <w:t>n</w:t>
            </w:r>
            <w:r w:rsidRPr="00702F62">
              <w:rPr>
                <w:rFonts w:ascii="Arial" w:hAnsi="Arial"/>
                <w:noProof/>
                <w:sz w:val="20"/>
                <w:lang w:val="nl-NL"/>
              </w:rPr>
              <w:t xml:space="preserve">dwarsweg 21       </w:t>
            </w:r>
            <w:r w:rsidRPr="00702F62">
              <w:rPr>
                <w:rFonts w:ascii="Arial" w:hAnsi="Arial"/>
                <w:noProof/>
                <w:sz w:val="20"/>
                <w:lang w:val="nl-NL"/>
              </w:rPr>
              <w:br/>
              <w:t xml:space="preserve">3181 LK Rozenburg           </w:t>
            </w:r>
          </w:p>
        </w:tc>
        <w:tc>
          <w:tcPr>
            <w:tcW w:w="2992" w:type="dxa"/>
            <w:tcBorders>
              <w:top w:val="single" w:sz="4" w:space="0" w:color="000000"/>
              <w:left w:val="single" w:sz="4" w:space="0" w:color="000000"/>
              <w:bottom w:val="single" w:sz="4" w:space="0" w:color="000000"/>
              <w:right w:val="single" w:sz="4" w:space="0" w:color="000000"/>
            </w:tcBorders>
          </w:tcPr>
          <w:p w14:paraId="0055B4BA" w14:textId="77777777" w:rsidR="006F24CD" w:rsidRPr="00E74802" w:rsidRDefault="006F24CD" w:rsidP="006F24CD">
            <w:pPr>
              <w:ind w:left="108"/>
              <w:rPr>
                <w:rFonts w:ascii="Arial" w:hAnsi="Arial"/>
                <w:noProof/>
                <w:sz w:val="20"/>
                <w:lang w:val="en-US"/>
              </w:rPr>
            </w:pPr>
          </w:p>
        </w:tc>
        <w:tc>
          <w:tcPr>
            <w:tcW w:w="1549" w:type="dxa"/>
            <w:tcBorders>
              <w:top w:val="single" w:sz="4" w:space="0" w:color="000000"/>
              <w:left w:val="single" w:sz="4" w:space="0" w:color="000000"/>
              <w:bottom w:val="single" w:sz="4" w:space="0" w:color="000000"/>
              <w:right w:val="single" w:sz="4" w:space="0" w:color="000000"/>
            </w:tcBorders>
            <w:vAlign w:val="center"/>
          </w:tcPr>
          <w:p w14:paraId="7302FB64" w14:textId="77777777" w:rsidR="006F24CD" w:rsidRPr="00702F62" w:rsidRDefault="006F24CD" w:rsidP="006F24CD">
            <w:pPr>
              <w:ind w:left="108"/>
              <w:rPr>
                <w:rFonts w:ascii="Arial" w:hAnsi="Arial"/>
                <w:noProof/>
                <w:sz w:val="20"/>
                <w:lang w:val="en-US"/>
              </w:rPr>
            </w:pPr>
          </w:p>
        </w:tc>
      </w:tr>
      <w:tr w:rsidR="006F24CD" w:rsidRPr="00FD1754" w14:paraId="77C7321E" w14:textId="77777777" w:rsidTr="00497111">
        <w:trPr>
          <w:trHeight w:val="1288"/>
        </w:trPr>
        <w:tc>
          <w:tcPr>
            <w:tcW w:w="2936" w:type="dxa"/>
            <w:tcBorders>
              <w:top w:val="single" w:sz="4" w:space="0" w:color="000000"/>
              <w:left w:val="single" w:sz="4" w:space="0" w:color="000000"/>
              <w:bottom w:val="single" w:sz="4" w:space="0" w:color="000000"/>
              <w:right w:val="single" w:sz="4" w:space="0" w:color="000000"/>
            </w:tcBorders>
          </w:tcPr>
          <w:p w14:paraId="43AD2F14" w14:textId="77777777" w:rsidR="006F24CD" w:rsidRDefault="006F24CD" w:rsidP="006F24CD">
            <w:pPr>
              <w:spacing w:after="45"/>
              <w:ind w:left="108"/>
              <w:rPr>
                <w:rFonts w:ascii="Calibri" w:eastAsia="Calibri" w:hAnsi="Calibri" w:cs="Calibri"/>
                <w:color w:val="000000"/>
              </w:rPr>
            </w:pPr>
            <w:r>
              <w:rPr>
                <w:rFonts w:ascii="Calibri" w:eastAsia="Calibri" w:hAnsi="Calibri" w:cs="Calibri"/>
                <w:color w:val="000000"/>
              </w:rPr>
              <w:t xml:space="preserve">Emergency number  </w:t>
            </w:r>
          </w:p>
          <w:p w14:paraId="191B986C" w14:textId="77777777" w:rsidR="006F24CD" w:rsidRDefault="006F24CD" w:rsidP="006F24CD">
            <w:pPr>
              <w:spacing w:after="45"/>
              <w:ind w:left="108"/>
              <w:rPr>
                <w:rFonts w:ascii="Calibri" w:eastAsia="Calibri" w:hAnsi="Calibri" w:cs="Calibri"/>
                <w:color w:val="000000"/>
              </w:rPr>
            </w:pPr>
            <w:r>
              <w:rPr>
                <w:rFonts w:ascii="Calibri" w:eastAsia="Calibri" w:hAnsi="Calibri" w:cs="Calibri"/>
                <w:color w:val="000000"/>
              </w:rPr>
              <w:t>LM oil office</w:t>
            </w:r>
          </w:p>
          <w:p w14:paraId="52B328DF" w14:textId="77777777" w:rsidR="006F24CD" w:rsidRDefault="006F24CD" w:rsidP="006F24CD">
            <w:pPr>
              <w:spacing w:after="45"/>
              <w:ind w:left="108"/>
              <w:rPr>
                <w:rFonts w:ascii="Calibri" w:eastAsia="Calibri" w:hAnsi="Calibri" w:cs="Calibri"/>
                <w:color w:val="000000"/>
              </w:rPr>
            </w:pPr>
            <w:r>
              <w:rPr>
                <w:rFonts w:ascii="Calibri" w:eastAsia="Calibri" w:hAnsi="Calibri" w:cs="Calibri"/>
                <w:color w:val="000000"/>
              </w:rPr>
              <w:t xml:space="preserve">Emergency number  </w:t>
            </w:r>
          </w:p>
          <w:p w14:paraId="4287996C" w14:textId="27E00BE5" w:rsidR="006F24CD" w:rsidRPr="00FD1754" w:rsidRDefault="006F24CD" w:rsidP="006F24CD">
            <w:pPr>
              <w:spacing w:after="45"/>
              <w:ind w:left="108"/>
              <w:rPr>
                <w:rFonts w:ascii="Arial" w:eastAsia="Arial" w:hAnsi="Arial" w:cs="Arial"/>
                <w:color w:val="000000"/>
                <w:sz w:val="20"/>
              </w:rPr>
            </w:pPr>
            <w:r>
              <w:rPr>
                <w:rFonts w:ascii="Calibri" w:eastAsia="Calibri" w:hAnsi="Calibri" w:cs="Calibri"/>
                <w:color w:val="000000"/>
              </w:rPr>
              <w:t>LM Chemical office</w:t>
            </w:r>
          </w:p>
        </w:tc>
        <w:tc>
          <w:tcPr>
            <w:tcW w:w="2226" w:type="dxa"/>
            <w:tcBorders>
              <w:top w:val="single" w:sz="4" w:space="0" w:color="000000"/>
              <w:left w:val="single" w:sz="4" w:space="0" w:color="000000"/>
              <w:bottom w:val="single" w:sz="4" w:space="0" w:color="000000"/>
              <w:right w:val="single" w:sz="4" w:space="0" w:color="000000"/>
            </w:tcBorders>
          </w:tcPr>
          <w:p w14:paraId="5424890B" w14:textId="77777777" w:rsidR="006F24CD" w:rsidRDefault="006F24CD" w:rsidP="006F24CD">
            <w:pPr>
              <w:ind w:left="108"/>
              <w:rPr>
                <w:rFonts w:ascii="Calibri" w:eastAsia="Calibri" w:hAnsi="Calibri" w:cs="Calibri"/>
                <w:color w:val="000000"/>
              </w:rPr>
            </w:pPr>
          </w:p>
          <w:p w14:paraId="55EAC0B8" w14:textId="77777777" w:rsidR="006F24CD" w:rsidRDefault="006F24CD" w:rsidP="006F24CD">
            <w:pPr>
              <w:ind w:left="108"/>
              <w:rPr>
                <w:rFonts w:ascii="Calibri" w:eastAsia="Calibri" w:hAnsi="Calibri" w:cs="Calibri"/>
                <w:color w:val="000000"/>
              </w:rPr>
            </w:pPr>
            <w:r>
              <w:rPr>
                <w:rFonts w:ascii="Calibri" w:eastAsia="Calibri" w:hAnsi="Calibri" w:cs="Calibri"/>
                <w:color w:val="000000"/>
              </w:rPr>
              <w:t>+31 10 431 4188</w:t>
            </w:r>
          </w:p>
          <w:p w14:paraId="6715ACE8" w14:textId="04994386" w:rsidR="006F24CD" w:rsidRPr="00FD1754" w:rsidRDefault="006F24CD" w:rsidP="006F24CD">
            <w:pPr>
              <w:ind w:left="108"/>
              <w:rPr>
                <w:rFonts w:ascii="Arial" w:eastAsia="Arial" w:hAnsi="Arial" w:cs="Arial"/>
                <w:color w:val="000000"/>
                <w:sz w:val="20"/>
              </w:rPr>
            </w:pPr>
            <w:r w:rsidRPr="0003730E">
              <w:rPr>
                <w:rFonts w:ascii="Arial" w:eastAsia="Arial" w:hAnsi="Arial" w:cs="Arial"/>
                <w:color w:val="000000"/>
                <w:sz w:val="20"/>
              </w:rPr>
              <w:t xml:space="preserve">+31 10 431 </w:t>
            </w:r>
            <w:r>
              <w:rPr>
                <w:rFonts w:ascii="Arial" w:eastAsia="Arial" w:hAnsi="Arial" w:cs="Arial"/>
                <w:color w:val="000000"/>
                <w:sz w:val="20"/>
              </w:rPr>
              <w:t>1670</w:t>
            </w:r>
          </w:p>
        </w:tc>
        <w:tc>
          <w:tcPr>
            <w:tcW w:w="2992" w:type="dxa"/>
            <w:tcBorders>
              <w:top w:val="single" w:sz="4" w:space="0" w:color="000000"/>
              <w:left w:val="single" w:sz="4" w:space="0" w:color="000000"/>
              <w:bottom w:val="single" w:sz="4" w:space="0" w:color="000000"/>
              <w:right w:val="single" w:sz="4" w:space="0" w:color="000000"/>
            </w:tcBorders>
          </w:tcPr>
          <w:p w14:paraId="459736F8" w14:textId="008F00AC" w:rsidR="006F24CD" w:rsidRPr="00FD1754" w:rsidDel="004057D7" w:rsidRDefault="006F24CD" w:rsidP="006F24CD">
            <w:pPr>
              <w:spacing w:after="84"/>
              <w:ind w:left="108"/>
              <w:rPr>
                <w:rFonts w:ascii="Arial" w:eastAsia="Arial" w:hAnsi="Arial" w:cs="Arial"/>
                <w:color w:val="000000"/>
                <w:sz w:val="20"/>
              </w:rPr>
            </w:pPr>
            <w:r>
              <w:rPr>
                <w:rFonts w:ascii="Calibri" w:eastAsia="Calibri" w:hAnsi="Calibri" w:cs="Calibri"/>
                <w:color w:val="000000"/>
              </w:rPr>
              <w:t>N/A</w:t>
            </w:r>
          </w:p>
        </w:tc>
        <w:tc>
          <w:tcPr>
            <w:tcW w:w="1549" w:type="dxa"/>
            <w:tcBorders>
              <w:top w:val="single" w:sz="4" w:space="0" w:color="000000"/>
              <w:left w:val="single" w:sz="4" w:space="0" w:color="000000"/>
              <w:bottom w:val="single" w:sz="4" w:space="0" w:color="000000"/>
              <w:right w:val="single" w:sz="4" w:space="0" w:color="000000"/>
            </w:tcBorders>
          </w:tcPr>
          <w:p w14:paraId="55249724" w14:textId="77777777" w:rsidR="006F24CD" w:rsidRPr="00FD1754" w:rsidRDefault="006F24CD" w:rsidP="006F24CD">
            <w:pPr>
              <w:ind w:left="108"/>
              <w:rPr>
                <w:rFonts w:ascii="Arial" w:eastAsia="Arial" w:hAnsi="Arial" w:cs="Arial"/>
                <w:color w:val="000000"/>
                <w:sz w:val="20"/>
              </w:rPr>
            </w:pPr>
          </w:p>
        </w:tc>
      </w:tr>
      <w:tr w:rsidR="006F24CD" w:rsidRPr="00FD1754" w14:paraId="1CC4428C" w14:textId="77777777" w:rsidTr="00175E44">
        <w:trPr>
          <w:trHeight w:val="1129"/>
        </w:trPr>
        <w:tc>
          <w:tcPr>
            <w:tcW w:w="2936" w:type="dxa"/>
            <w:tcBorders>
              <w:top w:val="single" w:sz="4" w:space="0" w:color="000000"/>
              <w:left w:val="single" w:sz="4" w:space="0" w:color="000000"/>
              <w:bottom w:val="single" w:sz="4" w:space="0" w:color="000000"/>
              <w:right w:val="single" w:sz="4" w:space="0" w:color="000000"/>
            </w:tcBorders>
          </w:tcPr>
          <w:p w14:paraId="0C96B9DF" w14:textId="3D9DEF55" w:rsidR="006F24CD" w:rsidRDefault="006F24CD" w:rsidP="006F24CD">
            <w:pPr>
              <w:spacing w:after="45"/>
              <w:ind w:left="108"/>
              <w:rPr>
                <w:rFonts w:ascii="Arial" w:eastAsia="Arial" w:hAnsi="Arial" w:cs="Arial"/>
                <w:color w:val="000000"/>
                <w:sz w:val="20"/>
              </w:rPr>
            </w:pPr>
            <w:r>
              <w:rPr>
                <w:rFonts w:ascii="Arial" w:eastAsia="Arial" w:hAnsi="Arial" w:cs="Arial"/>
                <w:color w:val="000000"/>
                <w:sz w:val="20"/>
              </w:rPr>
              <w:t>Loadingmaster Oil</w:t>
            </w:r>
          </w:p>
          <w:p w14:paraId="7962ACCD" w14:textId="77777777" w:rsidR="006F24CD" w:rsidRDefault="006F24CD" w:rsidP="006F24CD">
            <w:pPr>
              <w:spacing w:after="45"/>
              <w:ind w:left="108"/>
              <w:rPr>
                <w:rFonts w:ascii="Arial" w:eastAsia="Arial" w:hAnsi="Arial" w:cs="Arial"/>
                <w:color w:val="000000"/>
                <w:sz w:val="20"/>
              </w:rPr>
            </w:pPr>
          </w:p>
          <w:p w14:paraId="6F49EB25" w14:textId="77777777" w:rsidR="006F24CD" w:rsidRDefault="006F24CD" w:rsidP="006F24CD">
            <w:pPr>
              <w:spacing w:after="45"/>
              <w:ind w:left="108"/>
              <w:rPr>
                <w:rFonts w:ascii="Arial" w:eastAsia="Arial" w:hAnsi="Arial" w:cs="Arial"/>
                <w:color w:val="000000"/>
                <w:sz w:val="20"/>
              </w:rPr>
            </w:pPr>
          </w:p>
          <w:p w14:paraId="2FDA9446" w14:textId="6BD997A8" w:rsidR="006F24CD" w:rsidRDefault="006F24CD" w:rsidP="006F24CD">
            <w:pPr>
              <w:spacing w:after="45"/>
              <w:ind w:left="108"/>
              <w:rPr>
                <w:rFonts w:ascii="Arial" w:eastAsia="Arial" w:hAnsi="Arial" w:cs="Arial"/>
                <w:color w:val="000000"/>
                <w:sz w:val="20"/>
              </w:rPr>
            </w:pPr>
            <w:r>
              <w:rPr>
                <w:rFonts w:ascii="Arial" w:eastAsia="Arial" w:hAnsi="Arial" w:cs="Arial"/>
                <w:color w:val="000000"/>
                <w:sz w:val="20"/>
              </w:rPr>
              <w:t>Loadingmaster Chemie</w:t>
            </w:r>
          </w:p>
        </w:tc>
        <w:tc>
          <w:tcPr>
            <w:tcW w:w="2226" w:type="dxa"/>
            <w:tcBorders>
              <w:top w:val="single" w:sz="4" w:space="0" w:color="000000"/>
              <w:left w:val="single" w:sz="4" w:space="0" w:color="000000"/>
              <w:bottom w:val="single" w:sz="4" w:space="0" w:color="000000"/>
              <w:right w:val="single" w:sz="4" w:space="0" w:color="000000"/>
            </w:tcBorders>
          </w:tcPr>
          <w:p w14:paraId="2E560997" w14:textId="77777777" w:rsidR="006F24CD" w:rsidRDefault="006F24CD" w:rsidP="006F24CD">
            <w:pPr>
              <w:ind w:left="108"/>
              <w:rPr>
                <w:rFonts w:ascii="Arial" w:eastAsia="Arial" w:hAnsi="Arial" w:cs="Arial"/>
                <w:color w:val="000000"/>
                <w:sz w:val="20"/>
              </w:rPr>
            </w:pPr>
            <w:r>
              <w:rPr>
                <w:rFonts w:ascii="Arial" w:eastAsia="Arial" w:hAnsi="Arial" w:cs="Arial"/>
                <w:color w:val="000000"/>
                <w:sz w:val="20"/>
              </w:rPr>
              <w:t>+31 10 431 1599</w:t>
            </w:r>
          </w:p>
          <w:p w14:paraId="0BB8632F" w14:textId="77777777" w:rsidR="006F24CD" w:rsidRDefault="006F24CD" w:rsidP="006F24CD">
            <w:pPr>
              <w:ind w:left="108"/>
              <w:rPr>
                <w:rFonts w:ascii="Arial" w:eastAsia="Arial" w:hAnsi="Arial" w:cs="Arial"/>
                <w:color w:val="000000"/>
                <w:sz w:val="20"/>
              </w:rPr>
            </w:pPr>
          </w:p>
          <w:p w14:paraId="0FCC4601" w14:textId="77777777" w:rsidR="006F24CD" w:rsidRDefault="006F24CD" w:rsidP="006F24CD">
            <w:pPr>
              <w:ind w:left="108"/>
              <w:rPr>
                <w:rFonts w:ascii="Arial" w:eastAsia="Arial" w:hAnsi="Arial" w:cs="Arial"/>
                <w:color w:val="000000"/>
                <w:sz w:val="20"/>
              </w:rPr>
            </w:pPr>
          </w:p>
          <w:p w14:paraId="6F770024" w14:textId="27EC2259" w:rsidR="006F24CD" w:rsidRDefault="006F24CD" w:rsidP="006F24CD">
            <w:pPr>
              <w:ind w:left="108"/>
              <w:rPr>
                <w:rFonts w:ascii="Arial" w:eastAsia="Arial" w:hAnsi="Arial" w:cs="Arial"/>
                <w:color w:val="000000"/>
                <w:sz w:val="20"/>
              </w:rPr>
            </w:pPr>
            <w:r>
              <w:rPr>
                <w:rFonts w:ascii="Arial" w:eastAsia="Arial" w:hAnsi="Arial" w:cs="Arial"/>
                <w:color w:val="000000"/>
                <w:sz w:val="20"/>
              </w:rPr>
              <w:t>+31 10 431 1670</w:t>
            </w:r>
          </w:p>
        </w:tc>
        <w:tc>
          <w:tcPr>
            <w:tcW w:w="2992" w:type="dxa"/>
            <w:tcBorders>
              <w:top w:val="single" w:sz="4" w:space="0" w:color="000000"/>
              <w:left w:val="single" w:sz="4" w:space="0" w:color="000000"/>
              <w:bottom w:val="single" w:sz="4" w:space="0" w:color="000000"/>
              <w:right w:val="single" w:sz="4" w:space="0" w:color="000000"/>
            </w:tcBorders>
          </w:tcPr>
          <w:p w14:paraId="3B5323D3" w14:textId="77777777" w:rsidR="006F24CD" w:rsidRDefault="006F24CD" w:rsidP="006F24CD">
            <w:pPr>
              <w:spacing w:after="84"/>
              <w:ind w:left="108"/>
              <w:rPr>
                <w:rFonts w:ascii="Arial" w:eastAsia="Arial" w:hAnsi="Arial" w:cs="Arial"/>
                <w:color w:val="000000"/>
                <w:sz w:val="20"/>
              </w:rPr>
            </w:pPr>
          </w:p>
          <w:p w14:paraId="2360E0A8" w14:textId="47F38950" w:rsidR="006F24CD" w:rsidRDefault="006F24CD" w:rsidP="006F24CD">
            <w:pPr>
              <w:spacing w:after="84"/>
              <w:rPr>
                <w:rFonts w:ascii="Arial" w:eastAsia="Arial" w:hAnsi="Arial" w:cs="Arial"/>
                <w:color w:val="000000"/>
                <w:sz w:val="20"/>
              </w:rPr>
            </w:pPr>
            <w:r>
              <w:rPr>
                <w:rFonts w:ascii="Arial" w:eastAsia="Arial" w:hAnsi="Arial" w:cs="Arial"/>
                <w:color w:val="000000"/>
                <w:sz w:val="20"/>
              </w:rPr>
              <w:t>SHELL ENERGY AND CHEMICALS PARK ROTTERDAM</w:t>
            </w:r>
            <w:r w:rsidRPr="00717F77">
              <w:rPr>
                <w:rFonts w:ascii="Arial" w:eastAsia="Arial" w:hAnsi="Arial" w:cs="Arial"/>
                <w:color w:val="000000"/>
                <w:sz w:val="20"/>
              </w:rPr>
              <w:t>-ROM-OA-Loadingmaster</w:t>
            </w:r>
          </w:p>
          <w:p w14:paraId="5697551C" w14:textId="262389C5" w:rsidR="006F24CD" w:rsidRDefault="00000000" w:rsidP="006F24CD">
            <w:pPr>
              <w:keepLines/>
              <w:spacing w:after="100" w:line="20" w:lineRule="atLeast"/>
              <w:jc w:val="both"/>
              <w:rPr>
                <w:rFonts w:ascii="Arial" w:hAnsi="Arial"/>
                <w:noProof/>
                <w:sz w:val="20"/>
                <w:lang w:val="en-US"/>
              </w:rPr>
            </w:pPr>
            <w:hyperlink r:id="rId33" w:history="1">
              <w:r w:rsidR="006F24CD">
                <w:rPr>
                  <w:rStyle w:val="Hyperlink"/>
                  <w:rFonts w:ascii="Arial" w:hAnsi="Arial"/>
                  <w:noProof/>
                  <w:sz w:val="20"/>
                  <w:lang w:val="en-US"/>
                </w:rPr>
                <w:t>SHELL ENERGY AND CHEMICALS PARK ROTTERDAM</w:t>
              </w:r>
              <w:r w:rsidR="006F24CD" w:rsidRPr="007B4F24">
                <w:rPr>
                  <w:rStyle w:val="Hyperlink"/>
                  <w:rFonts w:ascii="Arial" w:hAnsi="Arial"/>
                  <w:noProof/>
                  <w:sz w:val="20"/>
                  <w:lang w:val="en-US"/>
                </w:rPr>
                <w:t>-CVP-Loadingmaster@shell.com</w:t>
              </w:r>
            </w:hyperlink>
          </w:p>
          <w:p w14:paraId="434D668E" w14:textId="2E057B88" w:rsidR="006F24CD" w:rsidRPr="0003730E" w:rsidDel="004057D7" w:rsidRDefault="006F24CD" w:rsidP="006F24CD">
            <w:pPr>
              <w:spacing w:after="84"/>
              <w:ind w:left="108"/>
              <w:rPr>
                <w:rFonts w:ascii="Arial" w:eastAsia="Arial" w:hAnsi="Arial" w:cs="Arial"/>
                <w:color w:val="000000"/>
                <w:sz w:val="20"/>
                <w:lang w:val="en-US"/>
              </w:rPr>
            </w:pPr>
          </w:p>
        </w:tc>
        <w:tc>
          <w:tcPr>
            <w:tcW w:w="1549" w:type="dxa"/>
            <w:tcBorders>
              <w:top w:val="single" w:sz="4" w:space="0" w:color="000000"/>
              <w:left w:val="single" w:sz="4" w:space="0" w:color="000000"/>
              <w:bottom w:val="single" w:sz="4" w:space="0" w:color="000000"/>
              <w:right w:val="single" w:sz="4" w:space="0" w:color="000000"/>
            </w:tcBorders>
          </w:tcPr>
          <w:p w14:paraId="0B642AA2" w14:textId="27823772" w:rsidR="006F24CD" w:rsidRPr="00FD1754" w:rsidRDefault="006F24CD" w:rsidP="006F24CD">
            <w:pPr>
              <w:ind w:left="108"/>
              <w:rPr>
                <w:rFonts w:ascii="Arial" w:eastAsia="Arial" w:hAnsi="Arial" w:cs="Arial"/>
                <w:color w:val="000000"/>
                <w:sz w:val="20"/>
              </w:rPr>
            </w:pPr>
            <w:r>
              <w:rPr>
                <w:rFonts w:ascii="Arial" w:eastAsia="Arial" w:hAnsi="Arial" w:cs="Arial"/>
                <w:color w:val="000000"/>
                <w:sz w:val="20"/>
              </w:rPr>
              <w:t>24/7</w:t>
            </w:r>
          </w:p>
        </w:tc>
      </w:tr>
      <w:tr w:rsidR="006F24CD" w:rsidRPr="00FD1754" w14:paraId="1B653903" w14:textId="77777777" w:rsidTr="00175E44">
        <w:trPr>
          <w:trHeight w:val="1193"/>
        </w:trPr>
        <w:tc>
          <w:tcPr>
            <w:tcW w:w="2936" w:type="dxa"/>
            <w:tcBorders>
              <w:top w:val="single" w:sz="4" w:space="0" w:color="000000"/>
              <w:left w:val="single" w:sz="4" w:space="0" w:color="000000"/>
              <w:bottom w:val="single" w:sz="4" w:space="0" w:color="000000"/>
              <w:right w:val="single" w:sz="4" w:space="0" w:color="000000"/>
            </w:tcBorders>
          </w:tcPr>
          <w:p w14:paraId="1496B054" w14:textId="26E32FC2" w:rsidR="006F24CD" w:rsidRPr="00FD1754" w:rsidRDefault="006F24CD" w:rsidP="006F24CD">
            <w:pPr>
              <w:spacing w:after="84"/>
              <w:ind w:left="108"/>
              <w:rPr>
                <w:rFonts w:ascii="Calibri" w:eastAsia="Calibri" w:hAnsi="Calibri" w:cs="Calibri"/>
                <w:color w:val="000000"/>
              </w:rPr>
            </w:pPr>
            <w:r w:rsidRPr="00FD1754">
              <w:rPr>
                <w:rFonts w:ascii="Arial" w:eastAsia="Arial" w:hAnsi="Arial" w:cs="Arial"/>
                <w:color w:val="000000"/>
                <w:sz w:val="20"/>
              </w:rPr>
              <w:t>Control r</w:t>
            </w:r>
            <w:r>
              <w:rPr>
                <w:rFonts w:ascii="Arial" w:eastAsia="Arial" w:hAnsi="Arial" w:cs="Arial"/>
                <w:color w:val="000000"/>
                <w:sz w:val="20"/>
              </w:rPr>
              <w:t>o</w:t>
            </w:r>
            <w:r w:rsidRPr="00FD1754">
              <w:rPr>
                <w:rFonts w:ascii="Arial" w:eastAsia="Arial" w:hAnsi="Arial" w:cs="Arial"/>
                <w:color w:val="000000"/>
                <w:sz w:val="20"/>
              </w:rPr>
              <w:t xml:space="preserve">om </w:t>
            </w:r>
            <w:r>
              <w:rPr>
                <w:rFonts w:ascii="Arial" w:eastAsia="Arial" w:hAnsi="Arial" w:cs="Arial"/>
                <w:color w:val="000000"/>
                <w:sz w:val="20"/>
              </w:rPr>
              <w:t>SHELL ENERGY AND CHEMICALS PARK ROTTERDAM</w:t>
            </w:r>
            <w:r w:rsidRPr="00FD1754">
              <w:rPr>
                <w:rFonts w:ascii="Arial" w:eastAsia="Arial" w:hAnsi="Arial" w:cs="Arial"/>
                <w:color w:val="000000"/>
                <w:sz w:val="20"/>
              </w:rPr>
              <w:t xml:space="preserve"> </w:t>
            </w:r>
          </w:p>
          <w:p w14:paraId="5F380E2F" w14:textId="77777777" w:rsidR="006F24CD" w:rsidRDefault="006F24CD" w:rsidP="006F24CD">
            <w:pPr>
              <w:spacing w:after="45"/>
              <w:ind w:left="108"/>
              <w:rPr>
                <w:rFonts w:ascii="Arial" w:eastAsia="Arial" w:hAnsi="Arial" w:cs="Arial"/>
                <w:color w:val="000000"/>
                <w:sz w:val="20"/>
              </w:rPr>
            </w:pPr>
            <w:r w:rsidRPr="00FD1754">
              <w:rPr>
                <w:rFonts w:ascii="Arial" w:eastAsia="Arial" w:hAnsi="Arial" w:cs="Arial"/>
                <w:color w:val="000000"/>
                <w:sz w:val="20"/>
              </w:rPr>
              <w:t xml:space="preserve">(for operational matters only) </w:t>
            </w:r>
          </w:p>
          <w:p w14:paraId="0074A853" w14:textId="77777777" w:rsidR="006F24CD" w:rsidRDefault="006F24CD" w:rsidP="006F24CD">
            <w:pPr>
              <w:spacing w:after="45"/>
              <w:ind w:left="108"/>
              <w:rPr>
                <w:rFonts w:ascii="Arial" w:eastAsia="Arial" w:hAnsi="Arial" w:cs="Arial"/>
                <w:color w:val="000000"/>
                <w:sz w:val="20"/>
              </w:rPr>
            </w:pPr>
          </w:p>
          <w:p w14:paraId="3039C974" w14:textId="00FDA896" w:rsidR="006F24CD" w:rsidRPr="00FD1754" w:rsidRDefault="006F24CD" w:rsidP="006F24CD">
            <w:pPr>
              <w:spacing w:after="45"/>
              <w:ind w:left="108"/>
              <w:rPr>
                <w:rFonts w:ascii="Arial" w:eastAsia="Arial" w:hAnsi="Arial" w:cs="Arial"/>
                <w:color w:val="000000"/>
                <w:sz w:val="20"/>
              </w:rPr>
            </w:pPr>
            <w:r>
              <w:rPr>
                <w:rFonts w:ascii="Arial" w:eastAsia="Arial" w:hAnsi="Arial" w:cs="Arial"/>
                <w:color w:val="000000"/>
                <w:sz w:val="20"/>
              </w:rPr>
              <w:t>Chemie</w:t>
            </w:r>
          </w:p>
        </w:tc>
        <w:tc>
          <w:tcPr>
            <w:tcW w:w="2226" w:type="dxa"/>
            <w:tcBorders>
              <w:top w:val="single" w:sz="4" w:space="0" w:color="000000"/>
              <w:left w:val="single" w:sz="4" w:space="0" w:color="000000"/>
              <w:bottom w:val="single" w:sz="4" w:space="0" w:color="000000"/>
              <w:right w:val="single" w:sz="4" w:space="0" w:color="000000"/>
            </w:tcBorders>
          </w:tcPr>
          <w:p w14:paraId="76C65765" w14:textId="77777777" w:rsidR="006F24CD" w:rsidRDefault="006F24CD" w:rsidP="006F24CD">
            <w:pPr>
              <w:ind w:left="108"/>
              <w:rPr>
                <w:rFonts w:ascii="Arial" w:eastAsia="Arial" w:hAnsi="Arial" w:cs="Arial"/>
                <w:color w:val="000000"/>
                <w:sz w:val="20"/>
              </w:rPr>
            </w:pPr>
            <w:r w:rsidRPr="00FD1754">
              <w:rPr>
                <w:rFonts w:ascii="Arial" w:eastAsia="Arial" w:hAnsi="Arial" w:cs="Arial"/>
                <w:color w:val="000000"/>
                <w:sz w:val="20"/>
              </w:rPr>
              <w:t>+31</w:t>
            </w:r>
            <w:r>
              <w:rPr>
                <w:rFonts w:ascii="Arial" w:eastAsia="Arial" w:hAnsi="Arial" w:cs="Arial"/>
                <w:color w:val="000000"/>
                <w:sz w:val="20"/>
              </w:rPr>
              <w:t xml:space="preserve"> </w:t>
            </w:r>
            <w:r w:rsidRPr="00FD1754">
              <w:rPr>
                <w:rFonts w:ascii="Arial" w:eastAsia="Arial" w:hAnsi="Arial" w:cs="Arial"/>
                <w:color w:val="000000"/>
                <w:sz w:val="20"/>
              </w:rPr>
              <w:t>10</w:t>
            </w:r>
            <w:r>
              <w:rPr>
                <w:rFonts w:ascii="Arial" w:eastAsia="Arial" w:hAnsi="Arial" w:cs="Arial"/>
                <w:color w:val="000000"/>
                <w:sz w:val="20"/>
              </w:rPr>
              <w:t xml:space="preserve"> </w:t>
            </w:r>
            <w:r w:rsidRPr="00FD1754">
              <w:rPr>
                <w:rFonts w:ascii="Arial" w:eastAsia="Arial" w:hAnsi="Arial" w:cs="Arial"/>
                <w:color w:val="000000"/>
                <w:sz w:val="20"/>
              </w:rPr>
              <w:t>431</w:t>
            </w:r>
            <w:r>
              <w:rPr>
                <w:rFonts w:ascii="Arial" w:eastAsia="Arial" w:hAnsi="Arial" w:cs="Arial"/>
                <w:color w:val="000000"/>
                <w:sz w:val="20"/>
              </w:rPr>
              <w:t xml:space="preserve"> 3929</w:t>
            </w:r>
          </w:p>
          <w:p w14:paraId="383E04F9" w14:textId="77777777" w:rsidR="006F24CD" w:rsidRDefault="006F24CD" w:rsidP="006F24CD">
            <w:pPr>
              <w:ind w:left="108"/>
              <w:rPr>
                <w:rFonts w:ascii="Arial" w:eastAsia="Arial" w:hAnsi="Arial" w:cs="Arial"/>
                <w:color w:val="000000"/>
                <w:sz w:val="20"/>
              </w:rPr>
            </w:pPr>
          </w:p>
          <w:p w14:paraId="2E2AE7F4" w14:textId="77777777" w:rsidR="006F24CD" w:rsidRDefault="006F24CD" w:rsidP="006F24CD">
            <w:pPr>
              <w:ind w:left="108"/>
              <w:rPr>
                <w:rFonts w:ascii="Arial" w:eastAsia="Arial" w:hAnsi="Arial" w:cs="Arial"/>
                <w:color w:val="000000"/>
                <w:sz w:val="20"/>
              </w:rPr>
            </w:pPr>
          </w:p>
          <w:p w14:paraId="33F243C1" w14:textId="290133BF" w:rsidR="006F24CD" w:rsidRPr="00FD1754" w:rsidRDefault="006F24CD" w:rsidP="006F24CD">
            <w:pPr>
              <w:ind w:left="108"/>
              <w:rPr>
                <w:rFonts w:ascii="Arial" w:eastAsia="Arial" w:hAnsi="Arial" w:cs="Arial"/>
                <w:color w:val="000000"/>
                <w:sz w:val="20"/>
              </w:rPr>
            </w:pPr>
            <w:r w:rsidRPr="00FD1754">
              <w:rPr>
                <w:rFonts w:ascii="Arial" w:eastAsia="Arial" w:hAnsi="Arial" w:cs="Arial"/>
                <w:color w:val="000000"/>
                <w:sz w:val="20"/>
              </w:rPr>
              <w:t xml:space="preserve"> </w:t>
            </w:r>
            <w:r w:rsidRPr="00175E44">
              <w:rPr>
                <w:rFonts w:ascii="Arial" w:eastAsia="Arial" w:hAnsi="Arial" w:cs="Arial"/>
                <w:color w:val="000000"/>
                <w:sz w:val="20"/>
              </w:rPr>
              <w:t xml:space="preserve">+31 10 431 </w:t>
            </w:r>
            <w:r>
              <w:rPr>
                <w:rFonts w:ascii="Arial" w:eastAsia="Arial" w:hAnsi="Arial" w:cs="Arial"/>
                <w:color w:val="000000"/>
                <w:sz w:val="20"/>
              </w:rPr>
              <w:t>4250</w:t>
            </w:r>
          </w:p>
        </w:tc>
        <w:tc>
          <w:tcPr>
            <w:tcW w:w="2992" w:type="dxa"/>
            <w:tcBorders>
              <w:top w:val="single" w:sz="4" w:space="0" w:color="000000"/>
              <w:left w:val="single" w:sz="4" w:space="0" w:color="000000"/>
              <w:bottom w:val="single" w:sz="4" w:space="0" w:color="000000"/>
              <w:right w:val="single" w:sz="4" w:space="0" w:color="000000"/>
            </w:tcBorders>
          </w:tcPr>
          <w:p w14:paraId="28C443FE" w14:textId="049701CD" w:rsidR="006F24CD" w:rsidRDefault="00000000" w:rsidP="006F24CD">
            <w:pPr>
              <w:spacing w:after="84"/>
              <w:ind w:left="108"/>
              <w:rPr>
                <w:rFonts w:ascii="Arial" w:eastAsia="Arial" w:hAnsi="Arial" w:cs="Arial"/>
                <w:color w:val="000000"/>
                <w:sz w:val="20"/>
              </w:rPr>
            </w:pPr>
            <w:hyperlink r:id="rId34" w:history="1">
              <w:r w:rsidR="006F24CD">
                <w:rPr>
                  <w:rStyle w:val="Hyperlink"/>
                  <w:rFonts w:ascii="Arial" w:eastAsia="Arial" w:hAnsi="Arial" w:cs="Arial"/>
                  <w:sz w:val="20"/>
                </w:rPr>
                <w:t>SHELL ENERGY AND CHEMICALS PARK ROTTERDAM</w:t>
              </w:r>
              <w:r w:rsidR="006F24CD" w:rsidRPr="00286A1B">
                <w:rPr>
                  <w:rStyle w:val="Hyperlink"/>
                  <w:rFonts w:ascii="Arial" w:eastAsia="Arial" w:hAnsi="Arial" w:cs="Arial"/>
                  <w:sz w:val="20"/>
                </w:rPr>
                <w:t>-ROM-Panel-BCO@shell.com</w:t>
              </w:r>
            </w:hyperlink>
          </w:p>
          <w:p w14:paraId="038D3F93" w14:textId="77777777" w:rsidR="006F24CD" w:rsidRDefault="006F24CD" w:rsidP="006F24CD">
            <w:pPr>
              <w:spacing w:after="84"/>
              <w:ind w:left="108"/>
              <w:rPr>
                <w:rFonts w:ascii="Arial" w:eastAsia="Arial" w:hAnsi="Arial" w:cs="Arial"/>
                <w:color w:val="000000"/>
                <w:sz w:val="20"/>
              </w:rPr>
            </w:pPr>
          </w:p>
          <w:p w14:paraId="4B752EE7" w14:textId="0125FA55" w:rsidR="006F24CD" w:rsidRPr="00FD1754" w:rsidRDefault="006F24CD" w:rsidP="006F24CD">
            <w:pPr>
              <w:spacing w:after="84"/>
              <w:ind w:left="108"/>
              <w:rPr>
                <w:rFonts w:ascii="Arial" w:eastAsia="Arial" w:hAnsi="Arial" w:cs="Arial"/>
                <w:color w:val="000000"/>
                <w:sz w:val="20"/>
              </w:rPr>
            </w:pPr>
            <w:r w:rsidRPr="00497111">
              <w:rPr>
                <w:rFonts w:ascii="Arial" w:eastAsia="Arial" w:hAnsi="Arial" w:cs="Arial"/>
                <w:color w:val="000000"/>
                <w:sz w:val="20"/>
              </w:rPr>
              <w:t>MWC.CFD@shell.com</w:t>
            </w:r>
          </w:p>
        </w:tc>
        <w:tc>
          <w:tcPr>
            <w:tcW w:w="1549" w:type="dxa"/>
            <w:tcBorders>
              <w:top w:val="single" w:sz="4" w:space="0" w:color="000000"/>
              <w:left w:val="single" w:sz="4" w:space="0" w:color="000000"/>
              <w:bottom w:val="single" w:sz="4" w:space="0" w:color="000000"/>
              <w:right w:val="single" w:sz="4" w:space="0" w:color="000000"/>
            </w:tcBorders>
          </w:tcPr>
          <w:p w14:paraId="69953027" w14:textId="2ECD8FC5" w:rsidR="006F24CD" w:rsidRPr="00FD1754" w:rsidRDefault="006F24CD" w:rsidP="006F24CD">
            <w:pPr>
              <w:ind w:left="108"/>
              <w:rPr>
                <w:rFonts w:ascii="Arial" w:eastAsia="Arial" w:hAnsi="Arial" w:cs="Arial"/>
                <w:color w:val="000000"/>
                <w:sz w:val="20"/>
              </w:rPr>
            </w:pPr>
            <w:r>
              <w:rPr>
                <w:rFonts w:ascii="Arial" w:eastAsia="Arial" w:hAnsi="Arial" w:cs="Arial"/>
                <w:color w:val="000000"/>
                <w:sz w:val="20"/>
              </w:rPr>
              <w:t>24/7</w:t>
            </w:r>
            <w:r w:rsidRPr="00FD1754">
              <w:rPr>
                <w:rFonts w:ascii="Arial" w:eastAsia="Arial" w:hAnsi="Arial" w:cs="Arial"/>
                <w:color w:val="000000"/>
                <w:sz w:val="20"/>
              </w:rPr>
              <w:t xml:space="preserve"> </w:t>
            </w:r>
          </w:p>
        </w:tc>
      </w:tr>
      <w:tr w:rsidR="006F24CD" w:rsidRPr="00FD1754" w14:paraId="61472999" w14:textId="77777777" w:rsidTr="00175E44">
        <w:trPr>
          <w:trHeight w:val="693"/>
        </w:trPr>
        <w:tc>
          <w:tcPr>
            <w:tcW w:w="2936" w:type="dxa"/>
            <w:tcBorders>
              <w:top w:val="single" w:sz="4" w:space="0" w:color="000000"/>
              <w:left w:val="single" w:sz="4" w:space="0" w:color="000000"/>
              <w:bottom w:val="single" w:sz="4" w:space="0" w:color="000000"/>
              <w:right w:val="single" w:sz="4" w:space="0" w:color="000000"/>
            </w:tcBorders>
          </w:tcPr>
          <w:p w14:paraId="74EF8455" w14:textId="77777777" w:rsidR="006F24CD" w:rsidRPr="00FD1754" w:rsidRDefault="006F24CD" w:rsidP="006F24CD">
            <w:pPr>
              <w:spacing w:after="81"/>
              <w:ind w:left="108"/>
              <w:rPr>
                <w:rFonts w:ascii="Calibri" w:eastAsia="Calibri" w:hAnsi="Calibri" w:cs="Calibri"/>
                <w:color w:val="000000"/>
              </w:rPr>
            </w:pPr>
            <w:r w:rsidRPr="00FD1754">
              <w:rPr>
                <w:rFonts w:ascii="Arial" w:eastAsia="Arial" w:hAnsi="Arial" w:cs="Arial"/>
                <w:color w:val="000000"/>
                <w:sz w:val="20"/>
              </w:rPr>
              <w:t xml:space="preserve">Harbour number:  </w:t>
            </w:r>
          </w:p>
          <w:p w14:paraId="2A46B6E1" w14:textId="23B4A47F" w:rsidR="006F24CD" w:rsidRPr="00FD1754" w:rsidRDefault="006F24CD" w:rsidP="006F24CD">
            <w:pPr>
              <w:ind w:left="108"/>
              <w:rPr>
                <w:rFonts w:ascii="Calibri" w:eastAsia="Calibri" w:hAnsi="Calibri" w:cs="Calibri"/>
                <w:color w:val="000000"/>
              </w:rPr>
            </w:pPr>
            <w:r w:rsidRPr="00FD1754">
              <w:rPr>
                <w:rFonts w:ascii="Arial" w:eastAsia="Arial" w:hAnsi="Arial" w:cs="Arial"/>
                <w:color w:val="000000"/>
                <w:sz w:val="20"/>
              </w:rPr>
              <w:t xml:space="preserve">Visiting address </w:t>
            </w:r>
          </w:p>
        </w:tc>
        <w:tc>
          <w:tcPr>
            <w:tcW w:w="2226" w:type="dxa"/>
            <w:tcBorders>
              <w:top w:val="single" w:sz="4" w:space="0" w:color="000000"/>
              <w:left w:val="single" w:sz="4" w:space="0" w:color="000000"/>
              <w:bottom w:val="single" w:sz="4" w:space="0" w:color="000000"/>
              <w:right w:val="single" w:sz="4" w:space="0" w:color="000000"/>
            </w:tcBorders>
          </w:tcPr>
          <w:p w14:paraId="6EE87999" w14:textId="77777777" w:rsidR="006F24CD" w:rsidRPr="00FD1754" w:rsidRDefault="006F24CD" w:rsidP="006F24CD">
            <w:pPr>
              <w:spacing w:after="81"/>
              <w:ind w:left="108"/>
              <w:rPr>
                <w:rFonts w:ascii="Calibri" w:eastAsia="Calibri" w:hAnsi="Calibri" w:cs="Calibri"/>
                <w:color w:val="000000"/>
              </w:rPr>
            </w:pPr>
            <w:r w:rsidRPr="00FD1754">
              <w:rPr>
                <w:rFonts w:ascii="Arial" w:eastAsia="Arial" w:hAnsi="Arial" w:cs="Arial"/>
                <w:color w:val="000000"/>
                <w:sz w:val="20"/>
              </w:rPr>
              <w:t xml:space="preserve">3223   </w:t>
            </w:r>
          </w:p>
          <w:p w14:paraId="678DE0D6" w14:textId="77777777" w:rsidR="006F24CD" w:rsidRPr="00FD1754" w:rsidRDefault="006F24CD" w:rsidP="006F24CD">
            <w:pPr>
              <w:ind w:left="108"/>
              <w:rPr>
                <w:rFonts w:ascii="Calibri" w:eastAsia="Calibri" w:hAnsi="Calibri" w:cs="Calibri"/>
                <w:color w:val="000000"/>
              </w:rPr>
            </w:pPr>
            <w:r w:rsidRPr="00FD1754">
              <w:rPr>
                <w:rFonts w:ascii="Arial" w:eastAsia="Arial" w:hAnsi="Arial" w:cs="Arial"/>
                <w:color w:val="000000"/>
                <w:sz w:val="20"/>
              </w:rPr>
              <w:t xml:space="preserve">Vondelingenweg 601      </w:t>
            </w:r>
          </w:p>
          <w:p w14:paraId="75E2A3E3" w14:textId="48F74E21" w:rsidR="006F24CD" w:rsidRPr="00FD1754" w:rsidRDefault="006F24CD" w:rsidP="006F24CD">
            <w:pPr>
              <w:ind w:left="108"/>
              <w:rPr>
                <w:rFonts w:ascii="Calibri" w:eastAsia="Calibri" w:hAnsi="Calibri" w:cs="Calibri"/>
                <w:color w:val="000000"/>
              </w:rPr>
            </w:pPr>
            <w:r w:rsidRPr="00FD1754">
              <w:rPr>
                <w:rFonts w:ascii="Arial" w:eastAsia="Arial" w:hAnsi="Arial" w:cs="Arial"/>
                <w:color w:val="000000"/>
                <w:sz w:val="20"/>
              </w:rPr>
              <w:t xml:space="preserve">3190 GB Hoogvliet         </w:t>
            </w:r>
          </w:p>
        </w:tc>
        <w:tc>
          <w:tcPr>
            <w:tcW w:w="2992" w:type="dxa"/>
            <w:tcBorders>
              <w:top w:val="single" w:sz="4" w:space="0" w:color="000000"/>
              <w:left w:val="single" w:sz="4" w:space="0" w:color="000000"/>
              <w:bottom w:val="single" w:sz="4" w:space="0" w:color="000000"/>
              <w:right w:val="single" w:sz="4" w:space="0" w:color="000000"/>
            </w:tcBorders>
          </w:tcPr>
          <w:p w14:paraId="2550F626" w14:textId="77777777" w:rsidR="006F24CD" w:rsidRPr="00FD1754" w:rsidRDefault="006F24CD" w:rsidP="006F24CD">
            <w:pPr>
              <w:spacing w:after="312"/>
              <w:ind w:left="108"/>
              <w:rPr>
                <w:rFonts w:ascii="Calibri" w:eastAsia="Calibri" w:hAnsi="Calibri" w:cs="Calibri"/>
                <w:color w:val="000000"/>
              </w:rPr>
            </w:pPr>
            <w:r w:rsidRPr="00FD1754">
              <w:rPr>
                <w:rFonts w:ascii="Arial" w:eastAsia="Arial" w:hAnsi="Arial" w:cs="Arial"/>
                <w:color w:val="000000"/>
                <w:sz w:val="20"/>
              </w:rPr>
              <w:t xml:space="preserve">N/A </w:t>
            </w:r>
          </w:p>
          <w:p w14:paraId="12B6269E" w14:textId="2DFFC468" w:rsidR="006F24CD" w:rsidRPr="00FD1754" w:rsidRDefault="006F24CD" w:rsidP="006F24CD">
            <w:pPr>
              <w:rPr>
                <w:rFonts w:ascii="Calibri" w:eastAsia="Calibri" w:hAnsi="Calibri" w:cs="Calibri"/>
                <w:color w:val="000000"/>
              </w:rPr>
            </w:pPr>
            <w:r w:rsidRPr="00FD1754">
              <w:rPr>
                <w:rFonts w:ascii="Arial" w:eastAsia="Arial" w:hAnsi="Arial" w:cs="Arial"/>
                <w:color w:val="000000"/>
                <w:sz w:val="20"/>
              </w:rP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0F42548" w14:textId="57A93CC4" w:rsidR="006F24CD" w:rsidRPr="00FD1754" w:rsidRDefault="006F24CD" w:rsidP="006F24CD">
            <w:pPr>
              <w:ind w:left="108"/>
              <w:rPr>
                <w:rFonts w:ascii="Calibri" w:eastAsia="Calibri" w:hAnsi="Calibri" w:cs="Calibri"/>
                <w:color w:val="000000"/>
              </w:rPr>
            </w:pPr>
            <w:r w:rsidRPr="00FD1754">
              <w:rPr>
                <w:rFonts w:ascii="Arial" w:eastAsia="Arial" w:hAnsi="Arial" w:cs="Arial"/>
                <w:color w:val="000000"/>
                <w:sz w:val="20"/>
              </w:rPr>
              <w:t xml:space="preserve"> </w:t>
            </w:r>
          </w:p>
        </w:tc>
      </w:tr>
      <w:tr w:rsidR="006F24CD" w:rsidRPr="00FD1754" w14:paraId="3B2656F3" w14:textId="77777777" w:rsidTr="00175E44">
        <w:trPr>
          <w:trHeight w:val="961"/>
        </w:trPr>
        <w:tc>
          <w:tcPr>
            <w:tcW w:w="2936" w:type="dxa"/>
            <w:tcBorders>
              <w:top w:val="single" w:sz="4" w:space="0" w:color="000000"/>
              <w:left w:val="single" w:sz="4" w:space="0" w:color="000000"/>
              <w:bottom w:val="single" w:sz="4" w:space="0" w:color="000000"/>
              <w:right w:val="single" w:sz="4" w:space="0" w:color="000000"/>
            </w:tcBorders>
          </w:tcPr>
          <w:p w14:paraId="4C0ECBC3" w14:textId="06A6F5DC" w:rsidR="006F24CD" w:rsidRPr="00FD1754" w:rsidRDefault="006F24CD" w:rsidP="006F24CD">
            <w:pPr>
              <w:ind w:left="108"/>
              <w:rPr>
                <w:rFonts w:ascii="Calibri" w:eastAsia="Calibri" w:hAnsi="Calibri" w:cs="Calibri"/>
                <w:color w:val="000000"/>
              </w:rPr>
            </w:pPr>
            <w:r w:rsidRPr="00FD1754">
              <w:rPr>
                <w:rFonts w:ascii="Arial" w:eastAsia="Arial" w:hAnsi="Arial" w:cs="Arial"/>
                <w:color w:val="00B050"/>
                <w:sz w:val="20"/>
              </w:rPr>
              <w:t xml:space="preserve">MTA </w:t>
            </w:r>
          </w:p>
        </w:tc>
        <w:tc>
          <w:tcPr>
            <w:tcW w:w="2226" w:type="dxa"/>
            <w:tcBorders>
              <w:top w:val="single" w:sz="4" w:space="0" w:color="000000"/>
              <w:left w:val="single" w:sz="4" w:space="0" w:color="000000"/>
              <w:bottom w:val="single" w:sz="4" w:space="0" w:color="000000"/>
              <w:right w:val="single" w:sz="4" w:space="0" w:color="000000"/>
            </w:tcBorders>
          </w:tcPr>
          <w:p w14:paraId="7A75AF75" w14:textId="0B0C3FB6" w:rsidR="006F24CD" w:rsidRPr="00FD1754" w:rsidRDefault="006F24CD" w:rsidP="006F24CD">
            <w:pPr>
              <w:ind w:left="108"/>
              <w:rPr>
                <w:rFonts w:ascii="Calibri" w:eastAsia="Calibri" w:hAnsi="Calibri" w:cs="Calibri"/>
                <w:color w:val="000000"/>
              </w:rPr>
            </w:pPr>
            <w:r w:rsidRPr="00FD1754">
              <w:rPr>
                <w:rFonts w:ascii="Arial" w:eastAsia="Arial" w:hAnsi="Arial" w:cs="Arial"/>
                <w:color w:val="00B050"/>
                <w:sz w:val="20"/>
              </w:rPr>
              <w:t>+31</w:t>
            </w:r>
            <w:r>
              <w:rPr>
                <w:rFonts w:ascii="Arial" w:eastAsia="Arial" w:hAnsi="Arial" w:cs="Arial"/>
                <w:color w:val="00B050"/>
                <w:sz w:val="20"/>
              </w:rPr>
              <w:t xml:space="preserve"> </w:t>
            </w:r>
            <w:r w:rsidRPr="00FD1754">
              <w:rPr>
                <w:rFonts w:ascii="Arial" w:eastAsia="Arial" w:hAnsi="Arial" w:cs="Arial"/>
                <w:color w:val="00B050"/>
                <w:sz w:val="20"/>
              </w:rPr>
              <w:t>6</w:t>
            </w:r>
            <w:r>
              <w:rPr>
                <w:rFonts w:ascii="Arial" w:eastAsia="Arial" w:hAnsi="Arial" w:cs="Arial"/>
                <w:color w:val="00B050"/>
                <w:sz w:val="20"/>
              </w:rPr>
              <w:t xml:space="preserve"> </w:t>
            </w:r>
            <w:r w:rsidRPr="00FD1754">
              <w:rPr>
                <w:rFonts w:ascii="Arial" w:eastAsia="Arial" w:hAnsi="Arial" w:cs="Arial"/>
                <w:color w:val="00B050"/>
                <w:sz w:val="20"/>
              </w:rPr>
              <w:t>5251</w:t>
            </w:r>
            <w:r>
              <w:rPr>
                <w:rFonts w:ascii="Arial" w:eastAsia="Arial" w:hAnsi="Arial" w:cs="Arial"/>
                <w:color w:val="00B050"/>
                <w:sz w:val="20"/>
              </w:rPr>
              <w:t xml:space="preserve"> </w:t>
            </w:r>
            <w:r w:rsidRPr="00FD1754">
              <w:rPr>
                <w:rFonts w:ascii="Arial" w:eastAsia="Arial" w:hAnsi="Arial" w:cs="Arial"/>
                <w:color w:val="00B050"/>
                <w:sz w:val="20"/>
              </w:rPr>
              <w:t xml:space="preserve">1004 </w:t>
            </w:r>
          </w:p>
        </w:tc>
        <w:tc>
          <w:tcPr>
            <w:tcW w:w="2992" w:type="dxa"/>
            <w:tcBorders>
              <w:top w:val="single" w:sz="4" w:space="0" w:color="000000"/>
              <w:left w:val="single" w:sz="4" w:space="0" w:color="000000"/>
              <w:bottom w:val="single" w:sz="4" w:space="0" w:color="000000"/>
              <w:right w:val="single" w:sz="4" w:space="0" w:color="000000"/>
            </w:tcBorders>
          </w:tcPr>
          <w:p w14:paraId="158A71C7" w14:textId="1EFC0DB0" w:rsidR="006F24CD" w:rsidRPr="00FD1754" w:rsidRDefault="006F24CD" w:rsidP="006F24CD">
            <w:pPr>
              <w:ind w:left="-12"/>
              <w:rPr>
                <w:rFonts w:ascii="Calibri" w:eastAsia="Calibri" w:hAnsi="Calibri" w:cs="Calibri"/>
                <w:color w:val="000000"/>
              </w:rPr>
            </w:pPr>
            <w:r w:rsidRPr="00FD1754">
              <w:rPr>
                <w:rFonts w:ascii="Arial" w:eastAsia="Arial" w:hAnsi="Arial" w:cs="Arial"/>
                <w:color w:val="00B050"/>
                <w:sz w:val="20"/>
              </w:rPr>
              <w:t xml:space="preserve">N/A </w:t>
            </w:r>
          </w:p>
        </w:tc>
        <w:tc>
          <w:tcPr>
            <w:tcW w:w="1549" w:type="dxa"/>
            <w:tcBorders>
              <w:top w:val="single" w:sz="4" w:space="0" w:color="000000"/>
              <w:left w:val="single" w:sz="4" w:space="0" w:color="000000"/>
              <w:bottom w:val="single" w:sz="4" w:space="0" w:color="000000"/>
              <w:right w:val="single" w:sz="4" w:space="0" w:color="000000"/>
            </w:tcBorders>
          </w:tcPr>
          <w:p w14:paraId="7B3BAB44" w14:textId="6354BC85" w:rsidR="006F24CD" w:rsidRPr="00FD1754" w:rsidRDefault="006F24CD" w:rsidP="006F24CD">
            <w:pPr>
              <w:ind w:left="108"/>
              <w:rPr>
                <w:rFonts w:ascii="Calibri" w:eastAsia="Calibri" w:hAnsi="Calibri" w:cs="Calibri"/>
                <w:color w:val="000000"/>
              </w:rPr>
            </w:pPr>
            <w:r w:rsidRPr="00FD1754">
              <w:rPr>
                <w:rFonts w:ascii="Arial" w:eastAsia="Arial" w:hAnsi="Arial" w:cs="Arial"/>
                <w:color w:val="00B050"/>
                <w:sz w:val="20"/>
              </w:rPr>
              <w:t xml:space="preserve">Standard office hours </w:t>
            </w:r>
          </w:p>
        </w:tc>
      </w:tr>
      <w:tr w:rsidR="006F24CD" w:rsidRPr="00FD1754" w14:paraId="710A2766" w14:textId="77777777" w:rsidTr="00175E44">
        <w:trPr>
          <w:trHeight w:val="693"/>
        </w:trPr>
        <w:tc>
          <w:tcPr>
            <w:tcW w:w="2936" w:type="dxa"/>
            <w:tcBorders>
              <w:top w:val="single" w:sz="4" w:space="0" w:color="000000"/>
              <w:left w:val="single" w:sz="4" w:space="0" w:color="000000"/>
              <w:bottom w:val="single" w:sz="4" w:space="0" w:color="000000"/>
              <w:right w:val="single" w:sz="4" w:space="0" w:color="000000"/>
            </w:tcBorders>
          </w:tcPr>
          <w:p w14:paraId="33DD53A0" w14:textId="6168037A" w:rsidR="006F24CD" w:rsidRPr="00FD1754" w:rsidRDefault="006F24CD" w:rsidP="006F24CD">
            <w:pPr>
              <w:spacing w:after="45"/>
              <w:ind w:left="108"/>
              <w:rPr>
                <w:rFonts w:ascii="Calibri" w:eastAsia="Calibri" w:hAnsi="Calibri" w:cs="Calibri"/>
                <w:color w:val="000000"/>
              </w:rPr>
            </w:pPr>
            <w:r>
              <w:rPr>
                <w:rFonts w:ascii="Arial" w:eastAsia="Arial" w:hAnsi="Arial" w:cs="Arial"/>
                <w:color w:val="000000"/>
                <w:sz w:val="20"/>
              </w:rPr>
              <w:t>SHELL ENERGY AND CHEMICALS PARK ROTTERDAM</w:t>
            </w:r>
            <w:r w:rsidRPr="00FD1754">
              <w:rPr>
                <w:rFonts w:ascii="Arial" w:eastAsia="Arial" w:hAnsi="Arial" w:cs="Arial"/>
                <w:color w:val="000000"/>
                <w:sz w:val="20"/>
              </w:rPr>
              <w:t xml:space="preserve">VJetty Planning </w:t>
            </w:r>
          </w:p>
        </w:tc>
        <w:tc>
          <w:tcPr>
            <w:tcW w:w="2226" w:type="dxa"/>
            <w:tcBorders>
              <w:top w:val="single" w:sz="4" w:space="0" w:color="000000"/>
              <w:left w:val="single" w:sz="4" w:space="0" w:color="000000"/>
              <w:bottom w:val="single" w:sz="4" w:space="0" w:color="000000"/>
              <w:right w:val="single" w:sz="4" w:space="0" w:color="000000"/>
            </w:tcBorders>
          </w:tcPr>
          <w:p w14:paraId="4CDDE815" w14:textId="5DBBC4EA" w:rsidR="006F24CD" w:rsidRPr="00FD1754" w:rsidRDefault="006F24CD" w:rsidP="006F24CD">
            <w:pPr>
              <w:ind w:left="108"/>
              <w:rPr>
                <w:rFonts w:ascii="Calibri" w:eastAsia="Calibri" w:hAnsi="Calibri" w:cs="Calibri"/>
                <w:color w:val="000000"/>
              </w:rPr>
            </w:pPr>
            <w:r w:rsidRPr="00FD1754">
              <w:rPr>
                <w:rFonts w:ascii="Arial" w:eastAsia="Arial" w:hAnsi="Arial" w:cs="Arial"/>
                <w:color w:val="000000"/>
                <w:sz w:val="20"/>
              </w:rPr>
              <w:t>+31</w:t>
            </w:r>
            <w:r>
              <w:rPr>
                <w:rFonts w:ascii="Arial" w:eastAsia="Arial" w:hAnsi="Arial" w:cs="Arial"/>
                <w:color w:val="000000"/>
                <w:sz w:val="20"/>
              </w:rPr>
              <w:t xml:space="preserve"> </w:t>
            </w:r>
            <w:r w:rsidRPr="00FD1754">
              <w:rPr>
                <w:rFonts w:ascii="Arial" w:eastAsia="Arial" w:hAnsi="Arial" w:cs="Arial"/>
                <w:color w:val="000000"/>
                <w:sz w:val="20"/>
              </w:rPr>
              <w:t>10</w:t>
            </w:r>
            <w:r>
              <w:rPr>
                <w:rFonts w:ascii="Arial" w:eastAsia="Arial" w:hAnsi="Arial" w:cs="Arial"/>
                <w:color w:val="000000"/>
                <w:sz w:val="20"/>
              </w:rPr>
              <w:t xml:space="preserve"> </w:t>
            </w:r>
            <w:r w:rsidRPr="00FD1754">
              <w:rPr>
                <w:rFonts w:ascii="Arial" w:eastAsia="Arial" w:hAnsi="Arial" w:cs="Arial"/>
                <w:color w:val="000000"/>
                <w:sz w:val="20"/>
              </w:rPr>
              <w:t>441</w:t>
            </w:r>
            <w:r>
              <w:rPr>
                <w:rFonts w:ascii="Arial" w:eastAsia="Arial" w:hAnsi="Arial" w:cs="Arial"/>
                <w:color w:val="000000"/>
                <w:sz w:val="20"/>
              </w:rPr>
              <w:t xml:space="preserve"> </w:t>
            </w:r>
            <w:r w:rsidRPr="00FD1754">
              <w:rPr>
                <w:rFonts w:ascii="Arial" w:eastAsia="Arial" w:hAnsi="Arial" w:cs="Arial"/>
                <w:color w:val="000000"/>
                <w:sz w:val="20"/>
              </w:rPr>
              <w:t xml:space="preserve">5063 </w:t>
            </w:r>
          </w:p>
        </w:tc>
        <w:tc>
          <w:tcPr>
            <w:tcW w:w="2992" w:type="dxa"/>
            <w:tcBorders>
              <w:top w:val="single" w:sz="4" w:space="0" w:color="000000"/>
              <w:left w:val="single" w:sz="4" w:space="0" w:color="000000"/>
              <w:bottom w:val="single" w:sz="4" w:space="0" w:color="000000"/>
              <w:right w:val="single" w:sz="4" w:space="0" w:color="000000"/>
            </w:tcBorders>
          </w:tcPr>
          <w:p w14:paraId="781D47FD" w14:textId="0FED546B" w:rsidR="006F24CD" w:rsidRPr="00FD1754" w:rsidRDefault="006F24CD" w:rsidP="006F24CD">
            <w:pPr>
              <w:ind w:left="108"/>
              <w:rPr>
                <w:rFonts w:ascii="Calibri" w:eastAsia="Calibri" w:hAnsi="Calibri" w:cs="Calibri"/>
                <w:color w:val="000000"/>
              </w:rPr>
            </w:pPr>
            <w:r w:rsidRPr="00FD1754">
              <w:rPr>
                <w:rFonts w:ascii="Arial" w:eastAsia="Arial" w:hAnsi="Arial" w:cs="Arial"/>
                <w:color w:val="0000FF"/>
                <w:sz w:val="16"/>
                <w:u w:val="single" w:color="0000FF"/>
              </w:rPr>
              <w:t>SNV-OEMS-JETTY-SCHEDULING@shell.com</w:t>
            </w:r>
          </w:p>
        </w:tc>
        <w:tc>
          <w:tcPr>
            <w:tcW w:w="1549" w:type="dxa"/>
            <w:tcBorders>
              <w:top w:val="single" w:sz="4" w:space="0" w:color="000000"/>
              <w:left w:val="single" w:sz="4" w:space="0" w:color="000000"/>
              <w:bottom w:val="single" w:sz="4" w:space="0" w:color="000000"/>
              <w:right w:val="single" w:sz="4" w:space="0" w:color="000000"/>
            </w:tcBorders>
          </w:tcPr>
          <w:p w14:paraId="165FB75D" w14:textId="1B017CB3" w:rsidR="006F24CD" w:rsidRPr="00FD1754" w:rsidRDefault="006F24CD" w:rsidP="006F24CD">
            <w:pPr>
              <w:ind w:left="108"/>
              <w:rPr>
                <w:rFonts w:ascii="Calibri" w:eastAsia="Calibri" w:hAnsi="Calibri" w:cs="Calibri"/>
                <w:color w:val="000000"/>
              </w:rPr>
            </w:pPr>
            <w:r w:rsidRPr="00FD1754">
              <w:rPr>
                <w:rFonts w:ascii="Arial" w:eastAsia="Arial" w:hAnsi="Arial" w:cs="Arial"/>
                <w:color w:val="000000"/>
                <w:sz w:val="20"/>
              </w:rPr>
              <w:t xml:space="preserve">Standard office hours. </w:t>
            </w:r>
          </w:p>
        </w:tc>
      </w:tr>
    </w:tbl>
    <w:p w14:paraId="41DA166B" w14:textId="267FC2CE" w:rsidR="00045F8F" w:rsidRPr="00FD1754" w:rsidRDefault="00045F8F" w:rsidP="00045F8F">
      <w:pPr>
        <w:spacing w:after="0"/>
        <w:rPr>
          <w:rFonts w:ascii="Calibri" w:eastAsia="Calibri" w:hAnsi="Calibri" w:cs="Calibri"/>
          <w:color w:val="000000"/>
        </w:rPr>
      </w:pPr>
      <w:r w:rsidRPr="00FD1754">
        <w:rPr>
          <w:rFonts w:ascii="Arial" w:eastAsia="Arial" w:hAnsi="Arial" w:cs="Arial"/>
          <w:color w:val="FF0000"/>
          <w:sz w:val="20"/>
        </w:rPr>
        <w:t xml:space="preserve"> </w:t>
      </w:r>
    </w:p>
    <w:sectPr w:rsidR="00045F8F" w:rsidRPr="00FD1754" w:rsidSect="00BA798D">
      <w:footerReference w:type="default" r:id="rId35"/>
      <w:pgSz w:w="11900" w:h="1682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6687C" w14:textId="77777777" w:rsidR="00326180" w:rsidRDefault="00326180" w:rsidP="00F0726E">
      <w:pPr>
        <w:spacing w:after="0"/>
      </w:pPr>
      <w:r>
        <w:separator/>
      </w:r>
    </w:p>
  </w:endnote>
  <w:endnote w:type="continuationSeparator" w:id="0">
    <w:p w14:paraId="32F152EB" w14:textId="77777777" w:rsidR="00326180" w:rsidRDefault="00326180" w:rsidP="00F072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utura Heavy">
    <w:panose1 w:val="000008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BNEB B+ Arial MT">
    <w:altName w:val="Arial Unicode MS"/>
    <w:panose1 w:val="00000000000000000000"/>
    <w:charset w:val="80"/>
    <w:family w:val="swiss"/>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F6C1" w14:textId="77777777" w:rsidR="00C075A2" w:rsidRDefault="00C075A2"/>
  <w:tbl>
    <w:tblPr>
      <w:tblW w:w="9900" w:type="dxa"/>
      <w:tblInd w:w="-72"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780"/>
      <w:gridCol w:w="900"/>
      <w:gridCol w:w="3240"/>
      <w:gridCol w:w="1980"/>
    </w:tblGrid>
    <w:tr w:rsidR="00C075A2" w:rsidRPr="00702F62" w14:paraId="0B28EB67" w14:textId="77777777" w:rsidTr="00A029BC">
      <w:trPr>
        <w:cantSplit/>
      </w:trPr>
      <w:tc>
        <w:tcPr>
          <w:tcW w:w="3780" w:type="dxa"/>
          <w:vMerge w:val="restart"/>
        </w:tcPr>
        <w:p w14:paraId="46D31857" w14:textId="66343503" w:rsidR="00C075A2" w:rsidRPr="00EB7A4E" w:rsidRDefault="00C075A2" w:rsidP="00995F76">
          <w:pPr>
            <w:keepLines/>
            <w:spacing w:before="100" w:after="0" w:line="20" w:lineRule="atLeast"/>
            <w:rPr>
              <w:rFonts w:ascii="Arial" w:hAnsi="Arial"/>
              <w:noProof/>
              <w:color w:val="000000" w:themeColor="text1"/>
              <w:sz w:val="18"/>
              <w:lang w:val="en-US"/>
            </w:rPr>
          </w:pPr>
          <w:r w:rsidRPr="00EB7A4E">
            <w:rPr>
              <w:rFonts w:ascii="Arial" w:hAnsi="Arial"/>
              <w:noProof/>
              <w:color w:val="000000" w:themeColor="text1"/>
              <w:sz w:val="18"/>
              <w:lang w:val="en-US"/>
            </w:rPr>
            <w:t xml:space="preserve">Filenaam: </w:t>
          </w:r>
        </w:p>
        <w:p w14:paraId="2B598D5C" w14:textId="77777777" w:rsidR="00C075A2" w:rsidRPr="00EB7A4E" w:rsidRDefault="00C075A2" w:rsidP="00995F76">
          <w:pPr>
            <w:keepLines/>
            <w:spacing w:before="100" w:after="0" w:line="20" w:lineRule="atLeast"/>
            <w:rPr>
              <w:rFonts w:ascii="Arial" w:hAnsi="Arial"/>
              <w:noProof/>
              <w:color w:val="000000" w:themeColor="text1"/>
              <w:sz w:val="18"/>
              <w:lang w:val="en-US"/>
            </w:rPr>
          </w:pPr>
          <w:r w:rsidRPr="00EB7A4E">
            <w:rPr>
              <w:rFonts w:ascii="Arial" w:hAnsi="Arial"/>
              <w:noProof/>
              <w:color w:val="000000" w:themeColor="text1"/>
              <w:sz w:val="18"/>
              <w:lang w:val="en-US"/>
            </w:rPr>
            <w:t>Shell PernisTerminal Booklet</w:t>
          </w:r>
        </w:p>
      </w:tc>
      <w:tc>
        <w:tcPr>
          <w:tcW w:w="900" w:type="dxa"/>
          <w:vMerge w:val="restart"/>
        </w:tcPr>
        <w:p w14:paraId="2590CE67" w14:textId="77777777" w:rsidR="00C075A2" w:rsidRPr="003C0EF0" w:rsidRDefault="00C075A2" w:rsidP="00995F76">
          <w:pPr>
            <w:keepLines/>
            <w:spacing w:before="100" w:after="0" w:line="20" w:lineRule="atLeast"/>
            <w:jc w:val="center"/>
            <w:rPr>
              <w:rFonts w:ascii="Arial" w:hAnsi="Arial"/>
              <w:noProof/>
              <w:color w:val="000000" w:themeColor="text1"/>
              <w:sz w:val="18"/>
              <w:lang w:val="nl-NL"/>
            </w:rPr>
          </w:pPr>
          <w:r w:rsidRPr="003C0EF0">
            <w:rPr>
              <w:rFonts w:ascii="Arial" w:hAnsi="Arial"/>
              <w:noProof/>
              <w:color w:val="000000" w:themeColor="text1"/>
              <w:sz w:val="18"/>
              <w:lang w:val="nl-NL"/>
            </w:rPr>
            <w:t xml:space="preserve">Rev.: </w:t>
          </w:r>
          <w:r>
            <w:rPr>
              <w:rFonts w:ascii="Arial" w:hAnsi="Arial"/>
              <w:noProof/>
              <w:color w:val="000000" w:themeColor="text1"/>
              <w:sz w:val="18"/>
              <w:lang w:val="nl-NL"/>
            </w:rPr>
            <w:t>C</w:t>
          </w:r>
        </w:p>
      </w:tc>
      <w:tc>
        <w:tcPr>
          <w:tcW w:w="3240" w:type="dxa"/>
        </w:tcPr>
        <w:p w14:paraId="3F4AFFF0" w14:textId="69E82053" w:rsidR="00C075A2" w:rsidRPr="003C0EF0" w:rsidRDefault="00C075A2" w:rsidP="003C0EF0">
          <w:pPr>
            <w:keepLines/>
            <w:spacing w:before="100" w:after="0" w:line="20" w:lineRule="atLeast"/>
            <w:rPr>
              <w:rFonts w:ascii="Arial" w:hAnsi="Arial"/>
              <w:noProof/>
              <w:color w:val="000000" w:themeColor="text1"/>
              <w:sz w:val="18"/>
              <w:lang w:val="nl-NL"/>
            </w:rPr>
          </w:pPr>
          <w:r w:rsidRPr="003C0EF0">
            <w:rPr>
              <w:rFonts w:ascii="Arial" w:hAnsi="Arial"/>
              <w:noProof/>
              <w:color w:val="000000" w:themeColor="text1"/>
              <w:sz w:val="18"/>
              <w:lang w:val="nl-NL"/>
            </w:rPr>
            <w:t xml:space="preserve">Inhoudelijk </w:t>
          </w:r>
          <w:r>
            <w:rPr>
              <w:rFonts w:ascii="Arial" w:hAnsi="Arial"/>
              <w:noProof/>
              <w:color w:val="000000" w:themeColor="text1"/>
              <w:sz w:val="18"/>
              <w:lang w:val="nl-NL"/>
            </w:rPr>
            <w:t>beheer DMS/71</w:t>
          </w:r>
        </w:p>
      </w:tc>
      <w:tc>
        <w:tcPr>
          <w:tcW w:w="1980" w:type="dxa"/>
        </w:tcPr>
        <w:p w14:paraId="3B496EB5" w14:textId="77777777" w:rsidR="00C075A2" w:rsidRPr="003C0EF0" w:rsidRDefault="00C075A2" w:rsidP="003C0EF0">
          <w:pPr>
            <w:keepLines/>
            <w:spacing w:before="100" w:after="0" w:line="20" w:lineRule="atLeast"/>
            <w:jc w:val="center"/>
            <w:rPr>
              <w:rFonts w:ascii="Arial" w:hAnsi="Arial"/>
              <w:noProof/>
              <w:color w:val="000000" w:themeColor="text1"/>
              <w:sz w:val="18"/>
              <w:lang w:val="nl-NL"/>
            </w:rPr>
          </w:pPr>
          <w:r w:rsidRPr="003C0EF0">
            <w:rPr>
              <w:rFonts w:ascii="Arial" w:hAnsi="Arial"/>
              <w:noProof/>
              <w:color w:val="000000" w:themeColor="text1"/>
              <w:sz w:val="18"/>
              <w:lang w:val="nl-NL"/>
            </w:rPr>
            <w:t xml:space="preserve">Pagina: </w:t>
          </w:r>
          <w:r w:rsidRPr="003C0EF0">
            <w:rPr>
              <w:rFonts w:ascii="Arial" w:hAnsi="Arial"/>
              <w:noProof/>
              <w:color w:val="000000" w:themeColor="text1"/>
              <w:sz w:val="18"/>
              <w:lang w:val="nl-NL"/>
            </w:rPr>
            <w:fldChar w:fldCharType="begin"/>
          </w:r>
          <w:r w:rsidRPr="003C0EF0">
            <w:rPr>
              <w:rFonts w:ascii="Arial" w:hAnsi="Arial"/>
              <w:noProof/>
              <w:color w:val="000000" w:themeColor="text1"/>
              <w:sz w:val="18"/>
              <w:lang w:val="nl-NL"/>
            </w:rPr>
            <w:instrText xml:space="preserve"> PAGE </w:instrText>
          </w:r>
          <w:r w:rsidRPr="003C0EF0">
            <w:rPr>
              <w:rFonts w:ascii="Arial" w:hAnsi="Arial"/>
              <w:noProof/>
              <w:color w:val="000000" w:themeColor="text1"/>
              <w:sz w:val="18"/>
              <w:lang w:val="nl-NL"/>
            </w:rPr>
            <w:fldChar w:fldCharType="separate"/>
          </w:r>
          <w:r>
            <w:rPr>
              <w:rFonts w:ascii="Arial" w:hAnsi="Arial"/>
              <w:noProof/>
              <w:color w:val="000000" w:themeColor="text1"/>
              <w:sz w:val="18"/>
              <w:lang w:val="nl-NL"/>
            </w:rPr>
            <w:t>21</w:t>
          </w:r>
          <w:r w:rsidRPr="003C0EF0">
            <w:rPr>
              <w:rFonts w:ascii="Arial" w:hAnsi="Arial"/>
              <w:noProof/>
              <w:color w:val="000000" w:themeColor="text1"/>
              <w:sz w:val="18"/>
              <w:lang w:val="nl-NL"/>
            </w:rPr>
            <w:fldChar w:fldCharType="end"/>
          </w:r>
          <w:r w:rsidRPr="003C0EF0">
            <w:rPr>
              <w:rFonts w:ascii="Arial" w:hAnsi="Arial"/>
              <w:noProof/>
              <w:color w:val="000000" w:themeColor="text1"/>
              <w:sz w:val="18"/>
              <w:lang w:val="nl-NL"/>
            </w:rPr>
            <w:t xml:space="preserve"> van </w:t>
          </w:r>
          <w:r w:rsidRPr="003C0EF0">
            <w:rPr>
              <w:rFonts w:ascii="Arial" w:hAnsi="Arial"/>
              <w:noProof/>
              <w:color w:val="000000" w:themeColor="text1"/>
              <w:sz w:val="18"/>
              <w:lang w:val="nl-NL"/>
            </w:rPr>
            <w:fldChar w:fldCharType="begin"/>
          </w:r>
          <w:r w:rsidRPr="003C0EF0">
            <w:rPr>
              <w:rFonts w:ascii="Arial" w:hAnsi="Arial"/>
              <w:noProof/>
              <w:color w:val="000000" w:themeColor="text1"/>
              <w:sz w:val="18"/>
              <w:lang w:val="nl-NL"/>
            </w:rPr>
            <w:instrText xml:space="preserve"> NUMPAGES </w:instrText>
          </w:r>
          <w:r w:rsidRPr="003C0EF0">
            <w:rPr>
              <w:rFonts w:ascii="Arial" w:hAnsi="Arial"/>
              <w:noProof/>
              <w:color w:val="000000" w:themeColor="text1"/>
              <w:sz w:val="18"/>
              <w:lang w:val="nl-NL"/>
            </w:rPr>
            <w:fldChar w:fldCharType="separate"/>
          </w:r>
          <w:r>
            <w:rPr>
              <w:rFonts w:ascii="Arial" w:hAnsi="Arial"/>
              <w:noProof/>
              <w:color w:val="000000" w:themeColor="text1"/>
              <w:sz w:val="18"/>
              <w:lang w:val="nl-NL"/>
            </w:rPr>
            <w:t>31</w:t>
          </w:r>
          <w:r w:rsidRPr="003C0EF0">
            <w:rPr>
              <w:rFonts w:ascii="Arial" w:hAnsi="Arial"/>
              <w:noProof/>
              <w:color w:val="000000" w:themeColor="text1"/>
              <w:sz w:val="18"/>
              <w:lang w:val="nl-NL"/>
            </w:rPr>
            <w:fldChar w:fldCharType="end"/>
          </w:r>
        </w:p>
      </w:tc>
    </w:tr>
    <w:tr w:rsidR="00C075A2" w:rsidRPr="00702F62" w14:paraId="5D26C1F6" w14:textId="77777777" w:rsidTr="00A029BC">
      <w:trPr>
        <w:cantSplit/>
      </w:trPr>
      <w:tc>
        <w:tcPr>
          <w:tcW w:w="3780" w:type="dxa"/>
          <w:vMerge/>
        </w:tcPr>
        <w:p w14:paraId="3BDB7322" w14:textId="77777777" w:rsidR="00C075A2" w:rsidRPr="003C0EF0" w:rsidRDefault="00C075A2" w:rsidP="003C0EF0">
          <w:pPr>
            <w:keepLines/>
            <w:spacing w:before="100" w:after="0" w:line="20" w:lineRule="atLeast"/>
            <w:jc w:val="both"/>
            <w:rPr>
              <w:rFonts w:ascii="Arial" w:hAnsi="Arial"/>
              <w:noProof/>
              <w:color w:val="000000" w:themeColor="text1"/>
              <w:sz w:val="18"/>
              <w:lang w:val="nl-NL"/>
            </w:rPr>
          </w:pPr>
        </w:p>
      </w:tc>
      <w:tc>
        <w:tcPr>
          <w:tcW w:w="900" w:type="dxa"/>
          <w:vMerge/>
        </w:tcPr>
        <w:p w14:paraId="6CDCB957" w14:textId="77777777" w:rsidR="00C075A2" w:rsidRPr="003C0EF0" w:rsidRDefault="00C075A2" w:rsidP="003C0EF0">
          <w:pPr>
            <w:keepLines/>
            <w:spacing w:before="100" w:after="0" w:line="20" w:lineRule="atLeast"/>
            <w:jc w:val="center"/>
            <w:rPr>
              <w:rFonts w:ascii="Arial" w:hAnsi="Arial"/>
              <w:noProof/>
              <w:color w:val="000000" w:themeColor="text1"/>
              <w:sz w:val="18"/>
              <w:lang w:val="nl-NL"/>
            </w:rPr>
          </w:pPr>
        </w:p>
      </w:tc>
      <w:tc>
        <w:tcPr>
          <w:tcW w:w="3240" w:type="dxa"/>
        </w:tcPr>
        <w:p w14:paraId="6ABF1E36" w14:textId="468AEC42" w:rsidR="00C075A2" w:rsidRPr="003C0EF0" w:rsidRDefault="00C075A2" w:rsidP="003C0EF0">
          <w:pPr>
            <w:keepLines/>
            <w:spacing w:before="100" w:after="0" w:line="20" w:lineRule="atLeast"/>
            <w:rPr>
              <w:rFonts w:ascii="Arial" w:hAnsi="Arial"/>
              <w:noProof/>
              <w:color w:val="000000" w:themeColor="text1"/>
              <w:sz w:val="18"/>
              <w:lang w:val="nl-NL"/>
            </w:rPr>
          </w:pPr>
          <w:r>
            <w:rPr>
              <w:rFonts w:ascii="Arial" w:hAnsi="Arial"/>
              <w:noProof/>
              <w:color w:val="000000" w:themeColor="text1"/>
              <w:sz w:val="18"/>
              <w:lang w:val="nl-NL"/>
            </w:rPr>
            <w:t>Eigenaar: DMS/71</w:t>
          </w:r>
        </w:p>
      </w:tc>
      <w:tc>
        <w:tcPr>
          <w:tcW w:w="1980" w:type="dxa"/>
        </w:tcPr>
        <w:p w14:paraId="40F6F521" w14:textId="77777777" w:rsidR="00C075A2" w:rsidRPr="003C0EF0" w:rsidRDefault="00C075A2" w:rsidP="003C0EF0">
          <w:pPr>
            <w:keepLines/>
            <w:spacing w:before="100" w:after="0" w:line="20" w:lineRule="atLeast"/>
            <w:jc w:val="center"/>
            <w:rPr>
              <w:rFonts w:ascii="Arial" w:hAnsi="Arial"/>
              <w:noProof/>
              <w:color w:val="000000" w:themeColor="text1"/>
              <w:sz w:val="18"/>
              <w:lang w:val="nl-NL"/>
            </w:rPr>
          </w:pPr>
          <w:r w:rsidRPr="003C0EF0">
            <w:rPr>
              <w:rFonts w:ascii="Arial" w:hAnsi="Arial"/>
              <w:noProof/>
              <w:color w:val="000000" w:themeColor="text1"/>
              <w:sz w:val="18"/>
              <w:lang w:val="nl-NL"/>
            </w:rPr>
            <w:t>Niveau: 03</w:t>
          </w:r>
        </w:p>
      </w:tc>
    </w:tr>
  </w:tbl>
  <w:p w14:paraId="32EBE571" w14:textId="77777777" w:rsidR="00C075A2" w:rsidRPr="00982644" w:rsidRDefault="00C075A2">
    <w:pPr>
      <w:pStyle w:val="Footer"/>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FB091" w14:textId="77777777" w:rsidR="00326180" w:rsidRDefault="00326180" w:rsidP="00F0726E">
      <w:pPr>
        <w:spacing w:after="0"/>
      </w:pPr>
      <w:r>
        <w:separator/>
      </w:r>
    </w:p>
  </w:footnote>
  <w:footnote w:type="continuationSeparator" w:id="0">
    <w:p w14:paraId="4975BF66" w14:textId="77777777" w:rsidR="00326180" w:rsidRDefault="00326180" w:rsidP="00F0726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45B"/>
    <w:multiLevelType w:val="multilevel"/>
    <w:tmpl w:val="6C16FFF2"/>
    <w:lvl w:ilvl="0">
      <w:start w:val="1"/>
      <w:numFmt w:val="decimal"/>
      <w:lvlText w:val="%1."/>
      <w:lvlJc w:val="left"/>
      <w:pPr>
        <w:tabs>
          <w:tab w:val="num" w:pos="1436"/>
        </w:tabs>
        <w:ind w:left="1436" w:hanging="585"/>
      </w:pPr>
      <w:rPr>
        <w:rFonts w:hint="default"/>
      </w:rPr>
    </w:lvl>
    <w:lvl w:ilvl="1">
      <w:start w:val="8"/>
      <w:numFmt w:val="decimal"/>
      <w:isLgl/>
      <w:lvlText w:val="%1.%2"/>
      <w:lvlJc w:val="left"/>
      <w:pPr>
        <w:ind w:left="1731" w:hanging="880"/>
      </w:pPr>
      <w:rPr>
        <w:rFonts w:hint="default"/>
      </w:rPr>
    </w:lvl>
    <w:lvl w:ilvl="2">
      <w:start w:val="1"/>
      <w:numFmt w:val="decimal"/>
      <w:isLgl/>
      <w:lvlText w:val="%1.%2.%3"/>
      <w:lvlJc w:val="left"/>
      <w:pPr>
        <w:ind w:left="1731" w:hanging="880"/>
      </w:pPr>
      <w:rPr>
        <w:rFonts w:hint="default"/>
      </w:rPr>
    </w:lvl>
    <w:lvl w:ilvl="3">
      <w:start w:val="1"/>
      <w:numFmt w:val="decimal"/>
      <w:isLgl/>
      <w:lvlText w:val="%1.%2.%3.%4"/>
      <w:lvlJc w:val="left"/>
      <w:pPr>
        <w:ind w:left="1731" w:hanging="8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 w15:restartNumberingAfterBreak="0">
    <w:nsid w:val="0F9A4629"/>
    <w:multiLevelType w:val="hybridMultilevel"/>
    <w:tmpl w:val="B174659E"/>
    <w:lvl w:ilvl="0" w:tplc="BACCB5FA">
      <w:start w:val="1"/>
      <w:numFmt w:val="bullet"/>
      <w:lvlText w:val="•"/>
      <w:lvlJc w:val="left"/>
      <w:pPr>
        <w:ind w:left="195"/>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1" w:tplc="D50E2366">
      <w:start w:val="1"/>
      <w:numFmt w:val="bullet"/>
      <w:lvlText w:val="o"/>
      <w:lvlJc w:val="left"/>
      <w:pPr>
        <w:ind w:left="271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2" w:tplc="5EF681BA">
      <w:start w:val="1"/>
      <w:numFmt w:val="bullet"/>
      <w:lvlText w:val="▪"/>
      <w:lvlJc w:val="left"/>
      <w:pPr>
        <w:ind w:left="343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3" w:tplc="51B4E8C4">
      <w:start w:val="1"/>
      <w:numFmt w:val="bullet"/>
      <w:lvlText w:val="•"/>
      <w:lvlJc w:val="left"/>
      <w:pPr>
        <w:ind w:left="415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4" w:tplc="64B4B740">
      <w:start w:val="1"/>
      <w:numFmt w:val="bullet"/>
      <w:lvlText w:val="o"/>
      <w:lvlJc w:val="left"/>
      <w:pPr>
        <w:ind w:left="487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5" w:tplc="898070D0">
      <w:start w:val="1"/>
      <w:numFmt w:val="bullet"/>
      <w:lvlText w:val="▪"/>
      <w:lvlJc w:val="left"/>
      <w:pPr>
        <w:ind w:left="559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6" w:tplc="630E7308">
      <w:start w:val="1"/>
      <w:numFmt w:val="bullet"/>
      <w:lvlText w:val="•"/>
      <w:lvlJc w:val="left"/>
      <w:pPr>
        <w:ind w:left="631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7" w:tplc="81503BF2">
      <w:start w:val="1"/>
      <w:numFmt w:val="bullet"/>
      <w:lvlText w:val="o"/>
      <w:lvlJc w:val="left"/>
      <w:pPr>
        <w:ind w:left="703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8" w:tplc="27E6FCBE">
      <w:start w:val="1"/>
      <w:numFmt w:val="bullet"/>
      <w:lvlText w:val="▪"/>
      <w:lvlJc w:val="left"/>
      <w:pPr>
        <w:ind w:left="775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abstractNum>
  <w:abstractNum w:abstractNumId="2" w15:restartNumberingAfterBreak="0">
    <w:nsid w:val="11DC58EA"/>
    <w:multiLevelType w:val="hybridMultilevel"/>
    <w:tmpl w:val="8E3AEAEA"/>
    <w:lvl w:ilvl="0" w:tplc="9A960A10">
      <w:start w:val="1"/>
      <w:numFmt w:val="bullet"/>
      <w:lvlText w:val="o"/>
      <w:lvlJc w:val="left"/>
      <w:pPr>
        <w:ind w:left="127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6E46DEB0">
      <w:start w:val="1"/>
      <w:numFmt w:val="bullet"/>
      <w:lvlText w:val="o"/>
      <w:lvlJc w:val="left"/>
      <w:pPr>
        <w:ind w:left="19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5FA1568">
      <w:start w:val="1"/>
      <w:numFmt w:val="bullet"/>
      <w:lvlText w:val="▪"/>
      <w:lvlJc w:val="left"/>
      <w:pPr>
        <w:ind w:left="27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DBE9ED0">
      <w:start w:val="1"/>
      <w:numFmt w:val="bullet"/>
      <w:lvlText w:val="•"/>
      <w:lvlJc w:val="left"/>
      <w:pPr>
        <w:ind w:left="34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BC22446">
      <w:start w:val="1"/>
      <w:numFmt w:val="bullet"/>
      <w:lvlText w:val="o"/>
      <w:lvlJc w:val="left"/>
      <w:pPr>
        <w:ind w:left="415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4AE7B9A">
      <w:start w:val="1"/>
      <w:numFmt w:val="bullet"/>
      <w:lvlText w:val="▪"/>
      <w:lvlJc w:val="left"/>
      <w:pPr>
        <w:ind w:left="487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02CB572">
      <w:start w:val="1"/>
      <w:numFmt w:val="bullet"/>
      <w:lvlText w:val="•"/>
      <w:lvlJc w:val="left"/>
      <w:pPr>
        <w:ind w:left="55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D849D1A">
      <w:start w:val="1"/>
      <w:numFmt w:val="bullet"/>
      <w:lvlText w:val="o"/>
      <w:lvlJc w:val="left"/>
      <w:pPr>
        <w:ind w:left="63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F5878D6">
      <w:start w:val="1"/>
      <w:numFmt w:val="bullet"/>
      <w:lvlText w:val="▪"/>
      <w:lvlJc w:val="left"/>
      <w:pPr>
        <w:ind w:left="70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D71980"/>
    <w:multiLevelType w:val="hybridMultilevel"/>
    <w:tmpl w:val="E34C82E4"/>
    <w:lvl w:ilvl="0" w:tplc="20CC8802">
      <w:numFmt w:val="bullet"/>
      <w:lvlText w:val=""/>
      <w:lvlJc w:val="left"/>
      <w:pPr>
        <w:ind w:left="911" w:hanging="360"/>
      </w:pPr>
      <w:rPr>
        <w:rFonts w:ascii="Segoe UI Symbol" w:eastAsia="Segoe UI Symbol" w:hAnsi="Segoe UI Symbol" w:cs="Segoe UI 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C6972"/>
    <w:multiLevelType w:val="multilevel"/>
    <w:tmpl w:val="324AC53C"/>
    <w:lvl w:ilvl="0">
      <w:start w:val="2"/>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A112820"/>
    <w:multiLevelType w:val="hybridMultilevel"/>
    <w:tmpl w:val="28662246"/>
    <w:lvl w:ilvl="0" w:tplc="3AEE2EEC">
      <w:start w:val="1"/>
      <w:numFmt w:val="bullet"/>
      <w:lvlText w:val="•"/>
      <w:lvlJc w:val="left"/>
      <w:pPr>
        <w:ind w:left="19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1" w:tplc="83142562">
      <w:start w:val="1"/>
      <w:numFmt w:val="bullet"/>
      <w:lvlText w:val="o"/>
      <w:lvlJc w:val="left"/>
      <w:pPr>
        <w:ind w:left="256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2" w:tplc="6952E46E">
      <w:start w:val="1"/>
      <w:numFmt w:val="bullet"/>
      <w:lvlText w:val="▪"/>
      <w:lvlJc w:val="left"/>
      <w:pPr>
        <w:ind w:left="328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3" w:tplc="16CCD67A">
      <w:start w:val="1"/>
      <w:numFmt w:val="bullet"/>
      <w:lvlText w:val="•"/>
      <w:lvlJc w:val="left"/>
      <w:pPr>
        <w:ind w:left="400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4" w:tplc="85E8B9A8">
      <w:start w:val="1"/>
      <w:numFmt w:val="bullet"/>
      <w:lvlText w:val="o"/>
      <w:lvlJc w:val="left"/>
      <w:pPr>
        <w:ind w:left="472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5" w:tplc="E85A8B5A">
      <w:start w:val="1"/>
      <w:numFmt w:val="bullet"/>
      <w:lvlText w:val="▪"/>
      <w:lvlJc w:val="left"/>
      <w:pPr>
        <w:ind w:left="544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6" w:tplc="7BE8FE1E">
      <w:start w:val="1"/>
      <w:numFmt w:val="bullet"/>
      <w:lvlText w:val="•"/>
      <w:lvlJc w:val="left"/>
      <w:pPr>
        <w:ind w:left="616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7" w:tplc="7ABCFEBE">
      <w:start w:val="1"/>
      <w:numFmt w:val="bullet"/>
      <w:lvlText w:val="o"/>
      <w:lvlJc w:val="left"/>
      <w:pPr>
        <w:ind w:left="688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8" w:tplc="61DA4BFC">
      <w:start w:val="1"/>
      <w:numFmt w:val="bullet"/>
      <w:lvlText w:val="▪"/>
      <w:lvlJc w:val="left"/>
      <w:pPr>
        <w:ind w:left="760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abstractNum>
  <w:abstractNum w:abstractNumId="6" w15:restartNumberingAfterBreak="0">
    <w:nsid w:val="22AE1A31"/>
    <w:multiLevelType w:val="hybridMultilevel"/>
    <w:tmpl w:val="6A72069E"/>
    <w:lvl w:ilvl="0" w:tplc="894ED596">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7" w15:restartNumberingAfterBreak="0">
    <w:nsid w:val="23AC4008"/>
    <w:multiLevelType w:val="hybridMultilevel"/>
    <w:tmpl w:val="54606DD6"/>
    <w:lvl w:ilvl="0" w:tplc="25F0EB88">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68B31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9168D0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CB21C8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DCDC0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DDE05B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D88F6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AA6B1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3BC5C2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4A05760"/>
    <w:multiLevelType w:val="hybridMultilevel"/>
    <w:tmpl w:val="7750ADBA"/>
    <w:lvl w:ilvl="0" w:tplc="6A12B86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E4EF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72E8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9A8C9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90F5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A666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3E1A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EAFF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E2CCE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6F07432"/>
    <w:multiLevelType w:val="multilevel"/>
    <w:tmpl w:val="6DFA94C2"/>
    <w:lvl w:ilvl="0">
      <w:start w:val="1"/>
      <w:numFmt w:val="decimal"/>
      <w:lvlText w:val="%1."/>
      <w:lvlJc w:val="left"/>
      <w:pPr>
        <w:tabs>
          <w:tab w:val="num" w:pos="1436"/>
        </w:tabs>
        <w:ind w:left="1436" w:hanging="585"/>
      </w:pPr>
      <w:rPr>
        <w:rFonts w:hint="default"/>
      </w:rPr>
    </w:lvl>
    <w:lvl w:ilvl="1">
      <w:start w:val="3"/>
      <w:numFmt w:val="decimal"/>
      <w:isLgl/>
      <w:lvlText w:val="%1.%2"/>
      <w:lvlJc w:val="left"/>
      <w:pPr>
        <w:ind w:left="1421" w:hanging="57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0" w15:restartNumberingAfterBreak="0">
    <w:nsid w:val="30CD596C"/>
    <w:multiLevelType w:val="hybridMultilevel"/>
    <w:tmpl w:val="91D06004"/>
    <w:lvl w:ilvl="0" w:tplc="09E62F5C">
      <w:start w:val="1"/>
      <w:numFmt w:val="bullet"/>
      <w:lvlText w:val="•"/>
      <w:lvlJc w:val="left"/>
      <w:pPr>
        <w:ind w:left="108"/>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1" w:tplc="360000B0">
      <w:start w:val="1"/>
      <w:numFmt w:val="bullet"/>
      <w:lvlText w:val="o"/>
      <w:lvlJc w:val="left"/>
      <w:pPr>
        <w:ind w:left="108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2" w:tplc="A8740EF8">
      <w:start w:val="1"/>
      <w:numFmt w:val="bullet"/>
      <w:lvlText w:val="▪"/>
      <w:lvlJc w:val="left"/>
      <w:pPr>
        <w:ind w:left="180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3" w:tplc="7C0688A8">
      <w:start w:val="1"/>
      <w:numFmt w:val="bullet"/>
      <w:lvlText w:val="•"/>
      <w:lvlJc w:val="left"/>
      <w:pPr>
        <w:ind w:left="252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4" w:tplc="02EEBF56">
      <w:start w:val="1"/>
      <w:numFmt w:val="bullet"/>
      <w:lvlText w:val="o"/>
      <w:lvlJc w:val="left"/>
      <w:pPr>
        <w:ind w:left="324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5" w:tplc="E40EAAF4">
      <w:start w:val="1"/>
      <w:numFmt w:val="bullet"/>
      <w:lvlText w:val="▪"/>
      <w:lvlJc w:val="left"/>
      <w:pPr>
        <w:ind w:left="396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6" w:tplc="F36C0B92">
      <w:start w:val="1"/>
      <w:numFmt w:val="bullet"/>
      <w:lvlText w:val="•"/>
      <w:lvlJc w:val="left"/>
      <w:pPr>
        <w:ind w:left="468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7" w:tplc="3CD65F68">
      <w:start w:val="1"/>
      <w:numFmt w:val="bullet"/>
      <w:lvlText w:val="o"/>
      <w:lvlJc w:val="left"/>
      <w:pPr>
        <w:ind w:left="540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8" w:tplc="A00EE8C8">
      <w:start w:val="1"/>
      <w:numFmt w:val="bullet"/>
      <w:lvlText w:val="▪"/>
      <w:lvlJc w:val="left"/>
      <w:pPr>
        <w:ind w:left="612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abstractNum>
  <w:abstractNum w:abstractNumId="11" w15:restartNumberingAfterBreak="0">
    <w:nsid w:val="36773ABD"/>
    <w:multiLevelType w:val="hybridMultilevel"/>
    <w:tmpl w:val="3F7C0D96"/>
    <w:lvl w:ilvl="0" w:tplc="6DC238AC">
      <w:start w:val="1"/>
      <w:numFmt w:val="bullet"/>
      <w:lvlText w:val="•"/>
      <w:lvlJc w:val="left"/>
      <w:pPr>
        <w:ind w:left="19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7E69A6">
      <w:start w:val="1"/>
      <w:numFmt w:val="bullet"/>
      <w:lvlText w:val="o"/>
      <w:lvlJc w:val="left"/>
      <w:pPr>
        <w:ind w:left="27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C4CB5E6">
      <w:start w:val="1"/>
      <w:numFmt w:val="bullet"/>
      <w:lvlText w:val="▪"/>
      <w:lvlJc w:val="left"/>
      <w:pPr>
        <w:ind w:left="34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BC8A38">
      <w:start w:val="1"/>
      <w:numFmt w:val="bullet"/>
      <w:lvlText w:val="•"/>
      <w:lvlJc w:val="left"/>
      <w:pPr>
        <w:ind w:left="4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4264C4">
      <w:start w:val="1"/>
      <w:numFmt w:val="bullet"/>
      <w:lvlText w:val="o"/>
      <w:lvlJc w:val="left"/>
      <w:pPr>
        <w:ind w:left="48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DC7CA2">
      <w:start w:val="1"/>
      <w:numFmt w:val="bullet"/>
      <w:lvlText w:val="▪"/>
      <w:lvlJc w:val="left"/>
      <w:pPr>
        <w:ind w:left="55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C47EA0">
      <w:start w:val="1"/>
      <w:numFmt w:val="bullet"/>
      <w:lvlText w:val="•"/>
      <w:lvlJc w:val="left"/>
      <w:pPr>
        <w:ind w:left="63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487EF6">
      <w:start w:val="1"/>
      <w:numFmt w:val="bullet"/>
      <w:lvlText w:val="o"/>
      <w:lvlJc w:val="left"/>
      <w:pPr>
        <w:ind w:left="70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66C788">
      <w:start w:val="1"/>
      <w:numFmt w:val="bullet"/>
      <w:lvlText w:val="▪"/>
      <w:lvlJc w:val="left"/>
      <w:pPr>
        <w:ind w:left="77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0BE6E3B"/>
    <w:multiLevelType w:val="hybridMultilevel"/>
    <w:tmpl w:val="48E03E2C"/>
    <w:lvl w:ilvl="0" w:tplc="8EE6AA5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A48C5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6810D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C6A61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E6C11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FE746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C6EDFC">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D8D76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E4F4C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2600D4D"/>
    <w:multiLevelType w:val="hybridMultilevel"/>
    <w:tmpl w:val="030A0F70"/>
    <w:lvl w:ilvl="0" w:tplc="7AD4A262">
      <w:start w:val="1"/>
      <w:numFmt w:val="bullet"/>
      <w:lvlText w:val="•"/>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A6AB04">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0262CC">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BA12E0">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04D1DC">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F0379A">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CA7CDE">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8007F2">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32FC00">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B8F7647"/>
    <w:multiLevelType w:val="multilevel"/>
    <w:tmpl w:val="8B68AD4E"/>
    <w:lvl w:ilvl="0">
      <w:start w:val="1"/>
      <w:numFmt w:val="decimal"/>
      <w:lvlText w:val="%1"/>
      <w:lvlJc w:val="left"/>
      <w:pPr>
        <w:ind w:left="360" w:hanging="360"/>
      </w:pPr>
      <w:rPr>
        <w:rFonts w:hint="default"/>
      </w:rPr>
    </w:lvl>
    <w:lvl w:ilvl="1">
      <w:start w:val="1"/>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15" w15:restartNumberingAfterBreak="0">
    <w:nsid w:val="4E07335F"/>
    <w:multiLevelType w:val="multilevel"/>
    <w:tmpl w:val="F4B6869E"/>
    <w:lvl w:ilvl="0">
      <w:start w:val="5"/>
      <w:numFmt w:val="decimal"/>
      <w:lvlText w:val="%1"/>
      <w:lvlJc w:val="left"/>
      <w:pPr>
        <w:ind w:left="390" w:hanging="390"/>
      </w:pPr>
      <w:rPr>
        <w:rFonts w:hint="default"/>
      </w:rPr>
    </w:lvl>
    <w:lvl w:ilvl="1">
      <w:start w:val="14"/>
      <w:numFmt w:val="decimal"/>
      <w:lvlText w:val="%1.%2"/>
      <w:lvlJc w:val="left"/>
      <w:pPr>
        <w:ind w:left="375" w:hanging="39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320" w:hanging="1440"/>
      </w:pPr>
      <w:rPr>
        <w:rFonts w:hint="default"/>
      </w:rPr>
    </w:lvl>
  </w:abstractNum>
  <w:abstractNum w:abstractNumId="16" w15:restartNumberingAfterBreak="0">
    <w:nsid w:val="4E625B03"/>
    <w:multiLevelType w:val="hybridMultilevel"/>
    <w:tmpl w:val="AD763CAE"/>
    <w:lvl w:ilvl="0" w:tplc="64FA32FE">
      <w:start w:val="1"/>
      <w:numFmt w:val="bullet"/>
      <w:lvlText w:val="-"/>
      <w:lvlJc w:val="left"/>
      <w:pPr>
        <w:ind w:left="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6E96C8">
      <w:start w:val="1"/>
      <w:numFmt w:val="bullet"/>
      <w:lvlText w:val="o"/>
      <w:lvlJc w:val="left"/>
      <w:pPr>
        <w:ind w:left="1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3A5A40">
      <w:start w:val="1"/>
      <w:numFmt w:val="bullet"/>
      <w:lvlText w:val="▪"/>
      <w:lvlJc w:val="left"/>
      <w:pPr>
        <w:ind w:left="2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A921ADC">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28E108">
      <w:start w:val="1"/>
      <w:numFmt w:val="bullet"/>
      <w:lvlText w:val="o"/>
      <w:lvlJc w:val="left"/>
      <w:pPr>
        <w:ind w:left="3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181832">
      <w:start w:val="1"/>
      <w:numFmt w:val="bullet"/>
      <w:lvlText w:val="▪"/>
      <w:lvlJc w:val="left"/>
      <w:pPr>
        <w:ind w:left="4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D8CCAAC">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1804EA">
      <w:start w:val="1"/>
      <w:numFmt w:val="bullet"/>
      <w:lvlText w:val="o"/>
      <w:lvlJc w:val="left"/>
      <w:pPr>
        <w:ind w:left="5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6C8DCA">
      <w:start w:val="1"/>
      <w:numFmt w:val="bullet"/>
      <w:lvlText w:val="▪"/>
      <w:lvlJc w:val="left"/>
      <w:pPr>
        <w:ind w:left="6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C75327D"/>
    <w:multiLevelType w:val="hybridMultilevel"/>
    <w:tmpl w:val="4734EEF2"/>
    <w:lvl w:ilvl="0" w:tplc="5B3C83F0">
      <w:start w:val="1"/>
      <w:numFmt w:val="bullet"/>
      <w:lvlText w:val="•"/>
      <w:lvlJc w:val="left"/>
      <w:pPr>
        <w:ind w:left="24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1" w:tplc="0E52BF0A">
      <w:start w:val="1"/>
      <w:numFmt w:val="bullet"/>
      <w:lvlText w:val="o"/>
      <w:lvlJc w:val="left"/>
      <w:pPr>
        <w:ind w:left="267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2" w:tplc="7AF8F24C">
      <w:start w:val="1"/>
      <w:numFmt w:val="bullet"/>
      <w:lvlText w:val="▪"/>
      <w:lvlJc w:val="left"/>
      <w:pPr>
        <w:ind w:left="339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3" w:tplc="EDA0B796">
      <w:start w:val="1"/>
      <w:numFmt w:val="bullet"/>
      <w:lvlText w:val="•"/>
      <w:lvlJc w:val="left"/>
      <w:pPr>
        <w:ind w:left="411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4" w:tplc="99DAD41C">
      <w:start w:val="1"/>
      <w:numFmt w:val="bullet"/>
      <w:lvlText w:val="o"/>
      <w:lvlJc w:val="left"/>
      <w:pPr>
        <w:ind w:left="483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5" w:tplc="E1AE93D8">
      <w:start w:val="1"/>
      <w:numFmt w:val="bullet"/>
      <w:lvlText w:val="▪"/>
      <w:lvlJc w:val="left"/>
      <w:pPr>
        <w:ind w:left="555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6" w:tplc="42422886">
      <w:start w:val="1"/>
      <w:numFmt w:val="bullet"/>
      <w:lvlText w:val="•"/>
      <w:lvlJc w:val="left"/>
      <w:pPr>
        <w:ind w:left="627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7" w:tplc="13C8304A">
      <w:start w:val="1"/>
      <w:numFmt w:val="bullet"/>
      <w:lvlText w:val="o"/>
      <w:lvlJc w:val="left"/>
      <w:pPr>
        <w:ind w:left="699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8" w:tplc="088C3096">
      <w:start w:val="1"/>
      <w:numFmt w:val="bullet"/>
      <w:lvlText w:val="▪"/>
      <w:lvlJc w:val="left"/>
      <w:pPr>
        <w:ind w:left="771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abstractNum>
  <w:abstractNum w:abstractNumId="18" w15:restartNumberingAfterBreak="0">
    <w:nsid w:val="5CD64D9E"/>
    <w:multiLevelType w:val="hybridMultilevel"/>
    <w:tmpl w:val="BDD88C5E"/>
    <w:lvl w:ilvl="0" w:tplc="5E6015C8">
      <w:start w:val="1"/>
      <w:numFmt w:val="bullet"/>
      <w:lvlText w:val="-"/>
      <w:lvlJc w:val="left"/>
      <w:pPr>
        <w:ind w:left="1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362736">
      <w:start w:val="1"/>
      <w:numFmt w:val="bullet"/>
      <w:lvlText w:val="o"/>
      <w:lvlJc w:val="left"/>
      <w:pPr>
        <w:ind w:left="1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5659C6">
      <w:start w:val="1"/>
      <w:numFmt w:val="bullet"/>
      <w:lvlText w:val="▪"/>
      <w:lvlJc w:val="left"/>
      <w:pPr>
        <w:ind w:left="2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5A23430">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684A5C">
      <w:start w:val="1"/>
      <w:numFmt w:val="bullet"/>
      <w:lvlText w:val="o"/>
      <w:lvlJc w:val="left"/>
      <w:pPr>
        <w:ind w:left="3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FFC6A62">
      <w:start w:val="1"/>
      <w:numFmt w:val="bullet"/>
      <w:lvlText w:val="▪"/>
      <w:lvlJc w:val="left"/>
      <w:pPr>
        <w:ind w:left="4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4861138">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C09FFA">
      <w:start w:val="1"/>
      <w:numFmt w:val="bullet"/>
      <w:lvlText w:val="o"/>
      <w:lvlJc w:val="left"/>
      <w:pPr>
        <w:ind w:left="5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E21A62">
      <w:start w:val="1"/>
      <w:numFmt w:val="bullet"/>
      <w:lvlText w:val="▪"/>
      <w:lvlJc w:val="left"/>
      <w:pPr>
        <w:ind w:left="6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D315E63"/>
    <w:multiLevelType w:val="hybridMultilevel"/>
    <w:tmpl w:val="9E72E604"/>
    <w:lvl w:ilvl="0" w:tplc="C3FAF6A0">
      <w:start w:val="1"/>
      <w:numFmt w:val="bullet"/>
      <w:lvlText w:val="•"/>
      <w:lvlJc w:val="left"/>
      <w:pPr>
        <w:ind w:left="224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1" w:tplc="ECE6FCEE">
      <w:start w:val="1"/>
      <w:numFmt w:val="bullet"/>
      <w:lvlText w:val="o"/>
      <w:lvlJc w:val="left"/>
      <w:pPr>
        <w:ind w:left="333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2" w:tplc="F7BA5686">
      <w:start w:val="1"/>
      <w:numFmt w:val="bullet"/>
      <w:lvlText w:val="▪"/>
      <w:lvlJc w:val="left"/>
      <w:pPr>
        <w:ind w:left="405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3" w:tplc="D1764512">
      <w:start w:val="1"/>
      <w:numFmt w:val="bullet"/>
      <w:lvlText w:val="•"/>
      <w:lvlJc w:val="left"/>
      <w:pPr>
        <w:ind w:left="477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4" w:tplc="26D64656">
      <w:start w:val="1"/>
      <w:numFmt w:val="bullet"/>
      <w:lvlText w:val="o"/>
      <w:lvlJc w:val="left"/>
      <w:pPr>
        <w:ind w:left="549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5" w:tplc="CB8A25B6">
      <w:start w:val="1"/>
      <w:numFmt w:val="bullet"/>
      <w:lvlText w:val="▪"/>
      <w:lvlJc w:val="left"/>
      <w:pPr>
        <w:ind w:left="621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6" w:tplc="10DC2B28">
      <w:start w:val="1"/>
      <w:numFmt w:val="bullet"/>
      <w:lvlText w:val="•"/>
      <w:lvlJc w:val="left"/>
      <w:pPr>
        <w:ind w:left="693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7" w:tplc="EF02B954">
      <w:start w:val="1"/>
      <w:numFmt w:val="bullet"/>
      <w:lvlText w:val="o"/>
      <w:lvlJc w:val="left"/>
      <w:pPr>
        <w:ind w:left="765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8" w:tplc="4D54FFD4">
      <w:start w:val="1"/>
      <w:numFmt w:val="bullet"/>
      <w:lvlText w:val="▪"/>
      <w:lvlJc w:val="left"/>
      <w:pPr>
        <w:ind w:left="837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abstractNum>
  <w:abstractNum w:abstractNumId="20" w15:restartNumberingAfterBreak="0">
    <w:nsid w:val="5DE43DC1"/>
    <w:multiLevelType w:val="hybridMultilevel"/>
    <w:tmpl w:val="9BFA4E8E"/>
    <w:lvl w:ilvl="0" w:tplc="20CC8802">
      <w:numFmt w:val="bullet"/>
      <w:lvlText w:val=""/>
      <w:lvlJc w:val="left"/>
      <w:pPr>
        <w:ind w:left="0"/>
      </w:pPr>
      <w:rPr>
        <w:rFonts w:ascii="Segoe UI Symbol" w:eastAsia="Segoe UI Symbol" w:hAnsi="Segoe UI Symbol" w:cs="Segoe UI Symbol" w:hint="default"/>
        <w:b w:val="0"/>
        <w:i w:val="0"/>
        <w:strike w:val="0"/>
        <w:dstrike w:val="0"/>
        <w:color w:val="000000"/>
        <w:sz w:val="20"/>
        <w:szCs w:val="22"/>
        <w:u w:val="none" w:color="000000"/>
        <w:bdr w:val="none" w:sz="0" w:space="0" w:color="auto"/>
        <w:shd w:val="clear" w:color="auto" w:fill="auto"/>
        <w:vertAlign w:val="baseline"/>
      </w:rPr>
    </w:lvl>
    <w:lvl w:ilvl="1" w:tplc="481A9362">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44FD82">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88F69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E4F432">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18C0B0">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6C5A52">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BEA828">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7CEE7E">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3EE7BE6"/>
    <w:multiLevelType w:val="multilevel"/>
    <w:tmpl w:val="043833A2"/>
    <w:lvl w:ilvl="0">
      <w:start w:val="2"/>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128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28D4A4F"/>
    <w:multiLevelType w:val="hybridMultilevel"/>
    <w:tmpl w:val="E2B26DE4"/>
    <w:lvl w:ilvl="0" w:tplc="561A934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AEE6E4">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9DC126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CE65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021810">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6EDD6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7E4A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EA98E2">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EED5BE">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64D274D"/>
    <w:multiLevelType w:val="hybridMultilevel"/>
    <w:tmpl w:val="CB96D47C"/>
    <w:lvl w:ilvl="0" w:tplc="11FEAB6C">
      <w:start w:val="1"/>
      <w:numFmt w:val="bullet"/>
      <w:lvlText w:val="•"/>
      <w:lvlJc w:val="left"/>
      <w:pPr>
        <w:ind w:left="22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1" w:tplc="CFFA52AC">
      <w:start w:val="1"/>
      <w:numFmt w:val="bullet"/>
      <w:lvlText w:val="o"/>
      <w:lvlJc w:val="left"/>
      <w:pPr>
        <w:ind w:left="266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2" w:tplc="0F126A10">
      <w:start w:val="1"/>
      <w:numFmt w:val="bullet"/>
      <w:lvlText w:val="▪"/>
      <w:lvlJc w:val="left"/>
      <w:pPr>
        <w:ind w:left="338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3" w:tplc="7E1A1264">
      <w:start w:val="1"/>
      <w:numFmt w:val="bullet"/>
      <w:lvlText w:val="•"/>
      <w:lvlJc w:val="left"/>
      <w:pPr>
        <w:ind w:left="410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4" w:tplc="E75C7864">
      <w:start w:val="1"/>
      <w:numFmt w:val="bullet"/>
      <w:lvlText w:val="o"/>
      <w:lvlJc w:val="left"/>
      <w:pPr>
        <w:ind w:left="482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5" w:tplc="303E31B8">
      <w:start w:val="1"/>
      <w:numFmt w:val="bullet"/>
      <w:lvlText w:val="▪"/>
      <w:lvlJc w:val="left"/>
      <w:pPr>
        <w:ind w:left="554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6" w:tplc="E0EEB814">
      <w:start w:val="1"/>
      <w:numFmt w:val="bullet"/>
      <w:lvlText w:val="•"/>
      <w:lvlJc w:val="left"/>
      <w:pPr>
        <w:ind w:left="626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7" w:tplc="85E64B60">
      <w:start w:val="1"/>
      <w:numFmt w:val="bullet"/>
      <w:lvlText w:val="o"/>
      <w:lvlJc w:val="left"/>
      <w:pPr>
        <w:ind w:left="698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8" w:tplc="101414DA">
      <w:start w:val="1"/>
      <w:numFmt w:val="bullet"/>
      <w:lvlText w:val="▪"/>
      <w:lvlJc w:val="left"/>
      <w:pPr>
        <w:ind w:left="770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abstractNum>
  <w:num w:numId="1" w16cid:durableId="385836639">
    <w:abstractNumId w:val="22"/>
  </w:num>
  <w:num w:numId="2" w16cid:durableId="1853639181">
    <w:abstractNumId w:val="14"/>
  </w:num>
  <w:num w:numId="3" w16cid:durableId="610933966">
    <w:abstractNumId w:val="6"/>
  </w:num>
  <w:num w:numId="4" w16cid:durableId="1230458590">
    <w:abstractNumId w:val="21"/>
  </w:num>
  <w:num w:numId="5" w16cid:durableId="369886067">
    <w:abstractNumId w:val="4"/>
  </w:num>
  <w:num w:numId="6" w16cid:durableId="1695692435">
    <w:abstractNumId w:val="3"/>
  </w:num>
  <w:num w:numId="7" w16cid:durableId="827867350">
    <w:abstractNumId w:val="16"/>
  </w:num>
  <w:num w:numId="8" w16cid:durableId="991953199">
    <w:abstractNumId w:val="20"/>
  </w:num>
  <w:num w:numId="9" w16cid:durableId="328599172">
    <w:abstractNumId w:val="18"/>
  </w:num>
  <w:num w:numId="10" w16cid:durableId="1538008758">
    <w:abstractNumId w:val="12"/>
  </w:num>
  <w:num w:numId="11" w16cid:durableId="1062828288">
    <w:abstractNumId w:val="13"/>
  </w:num>
  <w:num w:numId="12" w16cid:durableId="1025247551">
    <w:abstractNumId w:val="7"/>
  </w:num>
  <w:num w:numId="13" w16cid:durableId="42483270">
    <w:abstractNumId w:val="11"/>
  </w:num>
  <w:num w:numId="14" w16cid:durableId="485049484">
    <w:abstractNumId w:val="2"/>
  </w:num>
  <w:num w:numId="15" w16cid:durableId="403378148">
    <w:abstractNumId w:val="19"/>
  </w:num>
  <w:num w:numId="16" w16cid:durableId="629701242">
    <w:abstractNumId w:val="8"/>
  </w:num>
  <w:num w:numId="17" w16cid:durableId="566958322">
    <w:abstractNumId w:val="1"/>
  </w:num>
  <w:num w:numId="18" w16cid:durableId="667826551">
    <w:abstractNumId w:val="17"/>
  </w:num>
  <w:num w:numId="19" w16cid:durableId="85464181">
    <w:abstractNumId w:val="5"/>
  </w:num>
  <w:num w:numId="20" w16cid:durableId="1751736181">
    <w:abstractNumId w:val="10"/>
  </w:num>
  <w:num w:numId="21" w16cid:durableId="180513375">
    <w:abstractNumId w:val="23"/>
  </w:num>
  <w:num w:numId="22" w16cid:durableId="1466006041">
    <w:abstractNumId w:val="0"/>
  </w:num>
  <w:num w:numId="23" w16cid:durableId="959843769">
    <w:abstractNumId w:val="9"/>
  </w:num>
  <w:num w:numId="24" w16cid:durableId="1998729410">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567"/>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PSpeechSession$" w:val="FALSE"/>
    <w:docVar w:name="IPSpeechSessionSaved$" w:val="FALSE"/>
  </w:docVars>
  <w:rsids>
    <w:rsidRoot w:val="0021783B"/>
    <w:rsid w:val="00006EE2"/>
    <w:rsid w:val="00024F9E"/>
    <w:rsid w:val="00027643"/>
    <w:rsid w:val="00030FF4"/>
    <w:rsid w:val="000343ED"/>
    <w:rsid w:val="0003570A"/>
    <w:rsid w:val="0003702F"/>
    <w:rsid w:val="00037151"/>
    <w:rsid w:val="0003730E"/>
    <w:rsid w:val="000374E0"/>
    <w:rsid w:val="00045F8F"/>
    <w:rsid w:val="00051E0D"/>
    <w:rsid w:val="0005483F"/>
    <w:rsid w:val="00054C87"/>
    <w:rsid w:val="00076B85"/>
    <w:rsid w:val="00090D55"/>
    <w:rsid w:val="000A3F35"/>
    <w:rsid w:val="000A75DD"/>
    <w:rsid w:val="000A7E2A"/>
    <w:rsid w:val="000B593B"/>
    <w:rsid w:val="000B6936"/>
    <w:rsid w:val="000E01BF"/>
    <w:rsid w:val="000F2ECE"/>
    <w:rsid w:val="00105A1B"/>
    <w:rsid w:val="0010689E"/>
    <w:rsid w:val="00111823"/>
    <w:rsid w:val="001145C4"/>
    <w:rsid w:val="00114EF3"/>
    <w:rsid w:val="00121F5B"/>
    <w:rsid w:val="00127D2E"/>
    <w:rsid w:val="00130FC8"/>
    <w:rsid w:val="00134D66"/>
    <w:rsid w:val="00135306"/>
    <w:rsid w:val="00142001"/>
    <w:rsid w:val="00143243"/>
    <w:rsid w:val="00143F50"/>
    <w:rsid w:val="00175E44"/>
    <w:rsid w:val="001A3274"/>
    <w:rsid w:val="001A48B6"/>
    <w:rsid w:val="001C3BAC"/>
    <w:rsid w:val="001D13AB"/>
    <w:rsid w:val="001D150C"/>
    <w:rsid w:val="001D5DD9"/>
    <w:rsid w:val="001D780D"/>
    <w:rsid w:val="001E6CBD"/>
    <w:rsid w:val="001E6D9D"/>
    <w:rsid w:val="001E7BEA"/>
    <w:rsid w:val="001F1FBB"/>
    <w:rsid w:val="001F7A3C"/>
    <w:rsid w:val="002037F0"/>
    <w:rsid w:val="00204304"/>
    <w:rsid w:val="00206035"/>
    <w:rsid w:val="0021783B"/>
    <w:rsid w:val="00217951"/>
    <w:rsid w:val="0023284B"/>
    <w:rsid w:val="002330E3"/>
    <w:rsid w:val="002401D4"/>
    <w:rsid w:val="00241047"/>
    <w:rsid w:val="00261D0D"/>
    <w:rsid w:val="00271184"/>
    <w:rsid w:val="00274C16"/>
    <w:rsid w:val="002A7DDC"/>
    <w:rsid w:val="002B1A89"/>
    <w:rsid w:val="002C33E2"/>
    <w:rsid w:val="002D54A4"/>
    <w:rsid w:val="002E2C87"/>
    <w:rsid w:val="002F118D"/>
    <w:rsid w:val="002F21C3"/>
    <w:rsid w:val="00307429"/>
    <w:rsid w:val="00315DA7"/>
    <w:rsid w:val="003168F8"/>
    <w:rsid w:val="003205DA"/>
    <w:rsid w:val="00326180"/>
    <w:rsid w:val="0033415B"/>
    <w:rsid w:val="003357EC"/>
    <w:rsid w:val="00336022"/>
    <w:rsid w:val="0034176D"/>
    <w:rsid w:val="00347C9F"/>
    <w:rsid w:val="00355E74"/>
    <w:rsid w:val="00385309"/>
    <w:rsid w:val="003952A5"/>
    <w:rsid w:val="003A2D87"/>
    <w:rsid w:val="003A3340"/>
    <w:rsid w:val="003A563E"/>
    <w:rsid w:val="003C0EF0"/>
    <w:rsid w:val="003D067F"/>
    <w:rsid w:val="003D5C78"/>
    <w:rsid w:val="003E2CD3"/>
    <w:rsid w:val="003E5905"/>
    <w:rsid w:val="00400593"/>
    <w:rsid w:val="00401DB4"/>
    <w:rsid w:val="004057D7"/>
    <w:rsid w:val="00414885"/>
    <w:rsid w:val="00414A56"/>
    <w:rsid w:val="0042677C"/>
    <w:rsid w:val="00433904"/>
    <w:rsid w:val="00435FE6"/>
    <w:rsid w:val="00437139"/>
    <w:rsid w:val="00437CE0"/>
    <w:rsid w:val="004412D3"/>
    <w:rsid w:val="004530C9"/>
    <w:rsid w:val="004716EB"/>
    <w:rsid w:val="00471BD4"/>
    <w:rsid w:val="0047461C"/>
    <w:rsid w:val="004753A6"/>
    <w:rsid w:val="004877AE"/>
    <w:rsid w:val="00496BE2"/>
    <w:rsid w:val="00496EFC"/>
    <w:rsid w:val="00497111"/>
    <w:rsid w:val="004B25A7"/>
    <w:rsid w:val="004C68C6"/>
    <w:rsid w:val="004D18B4"/>
    <w:rsid w:val="004F2FE7"/>
    <w:rsid w:val="004F44CC"/>
    <w:rsid w:val="0050619A"/>
    <w:rsid w:val="005329DF"/>
    <w:rsid w:val="005362CF"/>
    <w:rsid w:val="00553718"/>
    <w:rsid w:val="00561536"/>
    <w:rsid w:val="00580F05"/>
    <w:rsid w:val="00595D04"/>
    <w:rsid w:val="005975AD"/>
    <w:rsid w:val="00597C49"/>
    <w:rsid w:val="005A71B8"/>
    <w:rsid w:val="005B0260"/>
    <w:rsid w:val="005B0C7B"/>
    <w:rsid w:val="005B10A9"/>
    <w:rsid w:val="005C5DB9"/>
    <w:rsid w:val="005D631E"/>
    <w:rsid w:val="005E3EFD"/>
    <w:rsid w:val="005E6401"/>
    <w:rsid w:val="005F094E"/>
    <w:rsid w:val="005F223D"/>
    <w:rsid w:val="00604C48"/>
    <w:rsid w:val="00631AD1"/>
    <w:rsid w:val="00633E38"/>
    <w:rsid w:val="006416F0"/>
    <w:rsid w:val="00641FDB"/>
    <w:rsid w:val="00642EB5"/>
    <w:rsid w:val="00663E8C"/>
    <w:rsid w:val="00664777"/>
    <w:rsid w:val="00667925"/>
    <w:rsid w:val="006714E4"/>
    <w:rsid w:val="00675814"/>
    <w:rsid w:val="0067691E"/>
    <w:rsid w:val="0069620F"/>
    <w:rsid w:val="00697BC9"/>
    <w:rsid w:val="006A0A53"/>
    <w:rsid w:val="006A2A50"/>
    <w:rsid w:val="006B7F4E"/>
    <w:rsid w:val="006C56D5"/>
    <w:rsid w:val="006D3C85"/>
    <w:rsid w:val="006D4544"/>
    <w:rsid w:val="006E1819"/>
    <w:rsid w:val="006E491F"/>
    <w:rsid w:val="006F0B5B"/>
    <w:rsid w:val="006F24CD"/>
    <w:rsid w:val="006F3854"/>
    <w:rsid w:val="006F6F5D"/>
    <w:rsid w:val="006F7B3C"/>
    <w:rsid w:val="007018E6"/>
    <w:rsid w:val="00702F62"/>
    <w:rsid w:val="007030D1"/>
    <w:rsid w:val="00703512"/>
    <w:rsid w:val="00705BDD"/>
    <w:rsid w:val="007062F7"/>
    <w:rsid w:val="00706A9E"/>
    <w:rsid w:val="00712C6B"/>
    <w:rsid w:val="00715081"/>
    <w:rsid w:val="00717669"/>
    <w:rsid w:val="00717D56"/>
    <w:rsid w:val="00717F77"/>
    <w:rsid w:val="00724926"/>
    <w:rsid w:val="00725EF1"/>
    <w:rsid w:val="007303DC"/>
    <w:rsid w:val="00747979"/>
    <w:rsid w:val="00753CC0"/>
    <w:rsid w:val="00754539"/>
    <w:rsid w:val="00754C71"/>
    <w:rsid w:val="00766F94"/>
    <w:rsid w:val="007A578B"/>
    <w:rsid w:val="007B2AE0"/>
    <w:rsid w:val="007B50BF"/>
    <w:rsid w:val="007D0D82"/>
    <w:rsid w:val="007D15FC"/>
    <w:rsid w:val="007E18E3"/>
    <w:rsid w:val="007F1570"/>
    <w:rsid w:val="007F4745"/>
    <w:rsid w:val="00815012"/>
    <w:rsid w:val="008261CF"/>
    <w:rsid w:val="008324A7"/>
    <w:rsid w:val="00842BC3"/>
    <w:rsid w:val="008433F0"/>
    <w:rsid w:val="00872DD4"/>
    <w:rsid w:val="008809B4"/>
    <w:rsid w:val="008A5864"/>
    <w:rsid w:val="008A5DF9"/>
    <w:rsid w:val="008B72E7"/>
    <w:rsid w:val="008C05F3"/>
    <w:rsid w:val="008C1545"/>
    <w:rsid w:val="008F0E78"/>
    <w:rsid w:val="008F153A"/>
    <w:rsid w:val="008F1C4F"/>
    <w:rsid w:val="009144D0"/>
    <w:rsid w:val="00914E07"/>
    <w:rsid w:val="00917283"/>
    <w:rsid w:val="00930909"/>
    <w:rsid w:val="009341FE"/>
    <w:rsid w:val="00941D6E"/>
    <w:rsid w:val="00943026"/>
    <w:rsid w:val="0094392B"/>
    <w:rsid w:val="00945989"/>
    <w:rsid w:val="00946B52"/>
    <w:rsid w:val="009615C5"/>
    <w:rsid w:val="00975DE1"/>
    <w:rsid w:val="00982644"/>
    <w:rsid w:val="0099147D"/>
    <w:rsid w:val="00991744"/>
    <w:rsid w:val="00993F10"/>
    <w:rsid w:val="00995F76"/>
    <w:rsid w:val="009A2903"/>
    <w:rsid w:val="009A6458"/>
    <w:rsid w:val="009A6EA0"/>
    <w:rsid w:val="009B523B"/>
    <w:rsid w:val="009C2A28"/>
    <w:rsid w:val="009D1E12"/>
    <w:rsid w:val="009E15D0"/>
    <w:rsid w:val="009E185A"/>
    <w:rsid w:val="00A029BC"/>
    <w:rsid w:val="00A11B65"/>
    <w:rsid w:val="00A1206B"/>
    <w:rsid w:val="00A32E88"/>
    <w:rsid w:val="00A3396F"/>
    <w:rsid w:val="00A34857"/>
    <w:rsid w:val="00A41AF3"/>
    <w:rsid w:val="00A60ABB"/>
    <w:rsid w:val="00A60D65"/>
    <w:rsid w:val="00A6746C"/>
    <w:rsid w:val="00A72773"/>
    <w:rsid w:val="00A737D7"/>
    <w:rsid w:val="00A765E5"/>
    <w:rsid w:val="00AA178F"/>
    <w:rsid w:val="00AB3095"/>
    <w:rsid w:val="00AC44F8"/>
    <w:rsid w:val="00AD5983"/>
    <w:rsid w:val="00AE47CA"/>
    <w:rsid w:val="00AF68B8"/>
    <w:rsid w:val="00B022A7"/>
    <w:rsid w:val="00B0512C"/>
    <w:rsid w:val="00B13A33"/>
    <w:rsid w:val="00B143A1"/>
    <w:rsid w:val="00B17AB3"/>
    <w:rsid w:val="00B27910"/>
    <w:rsid w:val="00B44303"/>
    <w:rsid w:val="00B45478"/>
    <w:rsid w:val="00B5062C"/>
    <w:rsid w:val="00B56980"/>
    <w:rsid w:val="00B639A5"/>
    <w:rsid w:val="00B704D2"/>
    <w:rsid w:val="00B72077"/>
    <w:rsid w:val="00B83418"/>
    <w:rsid w:val="00B90349"/>
    <w:rsid w:val="00B93CB9"/>
    <w:rsid w:val="00B96739"/>
    <w:rsid w:val="00BA5064"/>
    <w:rsid w:val="00BA6AB9"/>
    <w:rsid w:val="00BA7304"/>
    <w:rsid w:val="00BA798D"/>
    <w:rsid w:val="00BB599E"/>
    <w:rsid w:val="00BC30F1"/>
    <w:rsid w:val="00BD1C9B"/>
    <w:rsid w:val="00BD650C"/>
    <w:rsid w:val="00BD6875"/>
    <w:rsid w:val="00BE3D74"/>
    <w:rsid w:val="00BE5920"/>
    <w:rsid w:val="00BF2108"/>
    <w:rsid w:val="00C075A2"/>
    <w:rsid w:val="00C13889"/>
    <w:rsid w:val="00C457D7"/>
    <w:rsid w:val="00C553FB"/>
    <w:rsid w:val="00C7297E"/>
    <w:rsid w:val="00C733F6"/>
    <w:rsid w:val="00C755D6"/>
    <w:rsid w:val="00C832A1"/>
    <w:rsid w:val="00C8484A"/>
    <w:rsid w:val="00C935C1"/>
    <w:rsid w:val="00CA6341"/>
    <w:rsid w:val="00CA77FA"/>
    <w:rsid w:val="00CA7F3F"/>
    <w:rsid w:val="00CC4DA5"/>
    <w:rsid w:val="00CD6A98"/>
    <w:rsid w:val="00CF2E64"/>
    <w:rsid w:val="00D045B2"/>
    <w:rsid w:val="00D063A4"/>
    <w:rsid w:val="00D07E69"/>
    <w:rsid w:val="00D25B69"/>
    <w:rsid w:val="00D2644F"/>
    <w:rsid w:val="00D3043B"/>
    <w:rsid w:val="00D31551"/>
    <w:rsid w:val="00D31ED2"/>
    <w:rsid w:val="00D37CFD"/>
    <w:rsid w:val="00D813D4"/>
    <w:rsid w:val="00D828E7"/>
    <w:rsid w:val="00D8491F"/>
    <w:rsid w:val="00D9224A"/>
    <w:rsid w:val="00D94B7C"/>
    <w:rsid w:val="00D94E8D"/>
    <w:rsid w:val="00D97BAD"/>
    <w:rsid w:val="00DA3BA8"/>
    <w:rsid w:val="00DA4438"/>
    <w:rsid w:val="00DA4D4F"/>
    <w:rsid w:val="00DB203D"/>
    <w:rsid w:val="00DB37E7"/>
    <w:rsid w:val="00DB4351"/>
    <w:rsid w:val="00DB736A"/>
    <w:rsid w:val="00DC0B21"/>
    <w:rsid w:val="00DC1D00"/>
    <w:rsid w:val="00DE2F12"/>
    <w:rsid w:val="00DE6561"/>
    <w:rsid w:val="00DF2358"/>
    <w:rsid w:val="00DF24BD"/>
    <w:rsid w:val="00E02D85"/>
    <w:rsid w:val="00E13451"/>
    <w:rsid w:val="00E16B26"/>
    <w:rsid w:val="00E21B19"/>
    <w:rsid w:val="00E23295"/>
    <w:rsid w:val="00E44E28"/>
    <w:rsid w:val="00E45AC9"/>
    <w:rsid w:val="00E4656A"/>
    <w:rsid w:val="00E53352"/>
    <w:rsid w:val="00E5364A"/>
    <w:rsid w:val="00E66305"/>
    <w:rsid w:val="00E74802"/>
    <w:rsid w:val="00E865A4"/>
    <w:rsid w:val="00E873AF"/>
    <w:rsid w:val="00EA1778"/>
    <w:rsid w:val="00EA36E1"/>
    <w:rsid w:val="00EA4313"/>
    <w:rsid w:val="00EB1652"/>
    <w:rsid w:val="00EB4F30"/>
    <w:rsid w:val="00EB7A4E"/>
    <w:rsid w:val="00EE4580"/>
    <w:rsid w:val="00F03471"/>
    <w:rsid w:val="00F0726E"/>
    <w:rsid w:val="00F22DF0"/>
    <w:rsid w:val="00F24479"/>
    <w:rsid w:val="00F245A3"/>
    <w:rsid w:val="00F24C83"/>
    <w:rsid w:val="00F25748"/>
    <w:rsid w:val="00F3093B"/>
    <w:rsid w:val="00F36AD0"/>
    <w:rsid w:val="00F40446"/>
    <w:rsid w:val="00F41763"/>
    <w:rsid w:val="00F419DB"/>
    <w:rsid w:val="00F47153"/>
    <w:rsid w:val="00F53248"/>
    <w:rsid w:val="00F53AC5"/>
    <w:rsid w:val="00F57024"/>
    <w:rsid w:val="00F60BDC"/>
    <w:rsid w:val="00F6206E"/>
    <w:rsid w:val="00F728B5"/>
    <w:rsid w:val="00F750B4"/>
    <w:rsid w:val="00F77280"/>
    <w:rsid w:val="00F93B67"/>
    <w:rsid w:val="00F946C1"/>
    <w:rsid w:val="00F970F4"/>
    <w:rsid w:val="00FA4F38"/>
    <w:rsid w:val="00FB7373"/>
    <w:rsid w:val="00FD3B76"/>
    <w:rsid w:val="00FF1F2B"/>
    <w:rsid w:val="00FF2C18"/>
    <w:rsid w:val="00FF6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E02AE1"/>
  <w15:docId w15:val="{66BFFAF7-11B0-4C22-B330-BD5481464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B67"/>
    <w:pPr>
      <w:overflowPunct w:val="0"/>
      <w:autoSpaceDE w:val="0"/>
      <w:autoSpaceDN w:val="0"/>
      <w:adjustRightInd w:val="0"/>
      <w:spacing w:after="120"/>
      <w:textAlignment w:val="baseline"/>
    </w:pPr>
    <w:rPr>
      <w:sz w:val="22"/>
      <w:lang w:val="en-GB"/>
    </w:rPr>
  </w:style>
  <w:style w:type="paragraph" w:styleId="Heading1">
    <w:name w:val="heading 1"/>
    <w:basedOn w:val="Normal"/>
    <w:next w:val="Normal"/>
    <w:qFormat/>
    <w:rsid w:val="00F728B5"/>
    <w:pPr>
      <w:keepNext/>
      <w:spacing w:after="360"/>
      <w:ind w:left="709" w:hanging="709"/>
      <w:outlineLvl w:val="0"/>
    </w:pPr>
    <w:rPr>
      <w:rFonts w:ascii="Arial" w:hAnsi="Arial"/>
      <w:b/>
      <w:sz w:val="32"/>
    </w:rPr>
  </w:style>
  <w:style w:type="paragraph" w:styleId="Heading2">
    <w:name w:val="heading 2"/>
    <w:basedOn w:val="Heading1"/>
    <w:next w:val="Normal"/>
    <w:qFormat/>
    <w:rsid w:val="00F728B5"/>
    <w:pPr>
      <w:spacing w:before="120" w:after="240"/>
      <w:outlineLvl w:val="1"/>
    </w:pPr>
    <w:rPr>
      <w:sz w:val="28"/>
    </w:rPr>
  </w:style>
  <w:style w:type="paragraph" w:styleId="Heading3">
    <w:name w:val="heading 3"/>
    <w:basedOn w:val="Heading2"/>
    <w:next w:val="Normal"/>
    <w:qFormat/>
    <w:rsid w:val="00F728B5"/>
    <w:pPr>
      <w:spacing w:after="120"/>
      <w:outlineLvl w:val="2"/>
    </w:pPr>
    <w:rPr>
      <w:sz w:val="24"/>
    </w:rPr>
  </w:style>
  <w:style w:type="paragraph" w:styleId="Heading4">
    <w:name w:val="heading 4"/>
    <w:basedOn w:val="Heading3"/>
    <w:next w:val="Normal"/>
    <w:qFormat/>
    <w:rsid w:val="00F728B5"/>
    <w:pPr>
      <w:spacing w:before="80" w:after="80"/>
      <w:outlineLvl w:val="3"/>
    </w:pPr>
    <w:rPr>
      <w:b w:val="0"/>
      <w:sz w:val="20"/>
    </w:rPr>
  </w:style>
  <w:style w:type="paragraph" w:styleId="Heading5">
    <w:name w:val="heading 5"/>
    <w:basedOn w:val="Heading4"/>
    <w:next w:val="Normal"/>
    <w:qFormat/>
    <w:rsid w:val="00F728B5"/>
    <w:pPr>
      <w:spacing w:before="0" w:after="0"/>
      <w:outlineLvl w:val="4"/>
    </w:pPr>
    <w:rPr>
      <w:b/>
      <w:i/>
    </w:rPr>
  </w:style>
  <w:style w:type="paragraph" w:styleId="Heading6">
    <w:name w:val="heading 6"/>
    <w:basedOn w:val="Normal"/>
    <w:next w:val="Normal"/>
    <w:qFormat/>
    <w:rsid w:val="00F728B5"/>
    <w:pPr>
      <w:keepNext/>
      <w:overflowPunct/>
      <w:spacing w:after="0"/>
      <w:textAlignment w:val="auto"/>
      <w:outlineLvl w:val="5"/>
    </w:pPr>
    <w:rPr>
      <w:rFonts w:ascii="Arial" w:hAnsi="Arial"/>
      <w:b/>
      <w:bCs/>
      <w:color w:val="0000FF"/>
    </w:rPr>
  </w:style>
  <w:style w:type="paragraph" w:styleId="Heading7">
    <w:name w:val="heading 7"/>
    <w:basedOn w:val="Normal"/>
    <w:next w:val="Normal"/>
    <w:link w:val="Heading7Char"/>
    <w:qFormat/>
    <w:rsid w:val="00F728B5"/>
    <w:pPr>
      <w:keepNext/>
      <w:framePr w:hSpace="180" w:wrap="notBeside" w:vAnchor="text" w:hAnchor="margin" w:y="3"/>
      <w:overflowPunct/>
      <w:spacing w:after="0"/>
      <w:jc w:val="center"/>
      <w:textAlignment w:val="auto"/>
      <w:outlineLvl w:val="6"/>
    </w:pPr>
    <w:rPr>
      <w:rFonts w:ascii="Arial" w:hAnsi="Arial"/>
      <w:sz w:val="28"/>
    </w:rPr>
  </w:style>
  <w:style w:type="paragraph" w:styleId="Heading8">
    <w:name w:val="heading 8"/>
    <w:basedOn w:val="Normal"/>
    <w:next w:val="Normal"/>
    <w:qFormat/>
    <w:rsid w:val="00F728B5"/>
    <w:pPr>
      <w:keepNext/>
      <w:framePr w:hSpace="180" w:wrap="notBeside" w:vAnchor="text" w:hAnchor="margin" w:y="3"/>
      <w:overflowPunct/>
      <w:spacing w:after="0"/>
      <w:textAlignment w:val="auto"/>
      <w:outlineLvl w:val="7"/>
    </w:pPr>
    <w:rPr>
      <w:rFonts w:ascii="Arial" w:hAnsi="Arial"/>
      <w:b/>
      <w:bCs/>
      <w:lang w:val="it-IT"/>
    </w:rPr>
  </w:style>
  <w:style w:type="paragraph" w:styleId="Heading9">
    <w:name w:val="heading 9"/>
    <w:basedOn w:val="Normal"/>
    <w:next w:val="Normal"/>
    <w:qFormat/>
    <w:rsid w:val="00F728B5"/>
    <w:pPr>
      <w:keepNext/>
      <w:overflowPunct/>
      <w:spacing w:after="0"/>
      <w:textAlignment w:val="auto"/>
      <w:outlineLvl w:val="8"/>
    </w:pPr>
    <w:rPr>
      <w:rFonts w:ascii="Arial" w:hAnsi="Arial" w:cs="Arial"/>
      <w:b/>
      <w:bCs/>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rsid w:val="00F728B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0"/>
      <w:textAlignment w:val="baseline"/>
    </w:pPr>
    <w:rPr>
      <w:rFonts w:ascii="Courier New" w:hAnsi="Courier New"/>
      <w:sz w:val="16"/>
      <w:lang w:val="en-GB"/>
    </w:rPr>
  </w:style>
  <w:style w:type="paragraph" w:styleId="NormalIndent">
    <w:name w:val="Normal Indent"/>
    <w:basedOn w:val="Normal"/>
    <w:semiHidden/>
    <w:rsid w:val="00F728B5"/>
    <w:pPr>
      <w:ind w:left="709"/>
    </w:pPr>
  </w:style>
  <w:style w:type="paragraph" w:customStyle="1" w:styleId="hang1">
    <w:name w:val="hang1"/>
    <w:basedOn w:val="Normal"/>
    <w:rsid w:val="00F728B5"/>
    <w:pPr>
      <w:ind w:left="567" w:hanging="567"/>
    </w:pPr>
  </w:style>
  <w:style w:type="paragraph" w:customStyle="1" w:styleId="hang2">
    <w:name w:val="hang2"/>
    <w:basedOn w:val="hang1"/>
    <w:rsid w:val="00F728B5"/>
    <w:pPr>
      <w:ind w:left="1134"/>
    </w:pPr>
  </w:style>
  <w:style w:type="paragraph" w:styleId="Header">
    <w:name w:val="header"/>
    <w:basedOn w:val="Normal"/>
    <w:next w:val="Normal"/>
    <w:semiHidden/>
    <w:rsid w:val="00F728B5"/>
    <w:pPr>
      <w:tabs>
        <w:tab w:val="center" w:pos="4395"/>
        <w:tab w:val="right" w:pos="8789"/>
      </w:tabs>
    </w:pPr>
    <w:rPr>
      <w:rFonts w:ascii="Arial" w:hAnsi="Arial"/>
      <w:sz w:val="16"/>
    </w:rPr>
  </w:style>
  <w:style w:type="paragraph" w:customStyle="1" w:styleId="Tableheader">
    <w:name w:val="Table header"/>
    <w:basedOn w:val="TableText"/>
    <w:rsid w:val="00F728B5"/>
    <w:rPr>
      <w:rFonts w:ascii="Arial" w:hAnsi="Arial"/>
      <w:b/>
    </w:rPr>
  </w:style>
  <w:style w:type="paragraph" w:styleId="Footer">
    <w:name w:val="footer"/>
    <w:basedOn w:val="Normal"/>
    <w:next w:val="Normal"/>
    <w:link w:val="FooterChar"/>
    <w:rsid w:val="00F728B5"/>
    <w:pPr>
      <w:tabs>
        <w:tab w:val="center" w:pos="4395"/>
        <w:tab w:val="right" w:pos="8789"/>
      </w:tabs>
      <w:spacing w:before="120" w:after="0"/>
    </w:pPr>
    <w:rPr>
      <w:rFonts w:ascii="Arial" w:hAnsi="Arial"/>
      <w:noProof/>
      <w:sz w:val="16"/>
    </w:rPr>
  </w:style>
  <w:style w:type="paragraph" w:customStyle="1" w:styleId="company">
    <w:name w:val="company"/>
    <w:basedOn w:val="Normal"/>
    <w:rsid w:val="00F728B5"/>
    <w:pPr>
      <w:tabs>
        <w:tab w:val="right" w:pos="8640"/>
      </w:tabs>
      <w:spacing w:before="360" w:after="0" w:line="320" w:lineRule="exact"/>
    </w:pPr>
    <w:rPr>
      <w:rFonts w:ascii="Helvetica" w:hAnsi="Helvetica"/>
      <w:b/>
      <w:sz w:val="32"/>
    </w:rPr>
  </w:style>
  <w:style w:type="paragraph" w:customStyle="1" w:styleId="TableText">
    <w:name w:val="Table Text"/>
    <w:basedOn w:val="Normal"/>
    <w:rsid w:val="00F728B5"/>
    <w:pPr>
      <w:spacing w:before="80" w:after="80"/>
    </w:pPr>
    <w:rPr>
      <w:sz w:val="20"/>
    </w:rPr>
  </w:style>
  <w:style w:type="paragraph" w:customStyle="1" w:styleId="sector">
    <w:name w:val="sector"/>
    <w:basedOn w:val="company"/>
    <w:rsid w:val="00F728B5"/>
    <w:pPr>
      <w:spacing w:before="0" w:line="240" w:lineRule="auto"/>
    </w:pPr>
    <w:rPr>
      <w:rFonts w:ascii="Helv" w:hAnsi="Helv"/>
      <w:b w:val="0"/>
      <w:sz w:val="24"/>
    </w:rPr>
  </w:style>
  <w:style w:type="paragraph" w:customStyle="1" w:styleId="Sl">
    <w:name w:val="Sl"/>
    <w:basedOn w:val="Normal"/>
    <w:rsid w:val="00F728B5"/>
    <w:pPr>
      <w:spacing w:after="0"/>
    </w:pPr>
    <w:rPr>
      <w:sz w:val="8"/>
    </w:rPr>
  </w:style>
  <w:style w:type="paragraph" w:styleId="Caption">
    <w:name w:val="caption"/>
    <w:basedOn w:val="Normal"/>
    <w:next w:val="Normal"/>
    <w:qFormat/>
    <w:rsid w:val="00F728B5"/>
    <w:pPr>
      <w:framePr w:w="6922" w:h="653" w:hSpace="180" w:wrap="around" w:vAnchor="text" w:hAnchor="page" w:x="1629" w:y="111"/>
      <w:spacing w:after="0"/>
      <w:jc w:val="center"/>
      <w:textAlignment w:val="auto"/>
    </w:pPr>
    <w:rPr>
      <w:rFonts w:ascii="Arial" w:hAnsi="Arial"/>
      <w:b/>
      <w:color w:val="FF0000"/>
      <w:sz w:val="15"/>
    </w:rPr>
  </w:style>
  <w:style w:type="paragraph" w:customStyle="1" w:styleId="List1">
    <w:name w:val="List1"/>
    <w:basedOn w:val="Normal"/>
    <w:rsid w:val="00F728B5"/>
    <w:rPr>
      <w:rFonts w:ascii="Arial" w:hAnsi="Arial"/>
      <w:b/>
      <w:caps/>
    </w:rPr>
  </w:style>
  <w:style w:type="paragraph" w:customStyle="1" w:styleId="List2">
    <w:name w:val="List2"/>
    <w:basedOn w:val="Normal"/>
    <w:rsid w:val="00F728B5"/>
    <w:pPr>
      <w:spacing w:before="120" w:after="0"/>
      <w:ind w:left="283" w:hanging="283"/>
    </w:pPr>
    <w:rPr>
      <w:rFonts w:ascii="Arial" w:hAnsi="Arial"/>
      <w:b/>
    </w:rPr>
  </w:style>
  <w:style w:type="paragraph" w:customStyle="1" w:styleId="List3">
    <w:name w:val="List3"/>
    <w:basedOn w:val="Normal"/>
    <w:rsid w:val="00F728B5"/>
    <w:pPr>
      <w:spacing w:after="0"/>
      <w:ind w:left="284"/>
    </w:pPr>
    <w:rPr>
      <w:rFonts w:ascii="Arial" w:hAnsi="Arial"/>
    </w:rPr>
  </w:style>
  <w:style w:type="paragraph" w:styleId="BodyText">
    <w:name w:val="Body Text"/>
    <w:basedOn w:val="Normal"/>
    <w:semiHidden/>
    <w:rsid w:val="00F728B5"/>
    <w:pPr>
      <w:overflowPunct/>
      <w:spacing w:after="0"/>
      <w:textAlignment w:val="auto"/>
    </w:pPr>
    <w:rPr>
      <w:rFonts w:ascii="Arial" w:hAnsi="Arial" w:cs="Arial"/>
      <w:i/>
      <w:iCs/>
      <w:lang w:val="en-US"/>
    </w:rPr>
  </w:style>
  <w:style w:type="paragraph" w:styleId="BodyText2">
    <w:name w:val="Body Text 2"/>
    <w:basedOn w:val="Normal"/>
    <w:semiHidden/>
    <w:rsid w:val="00F728B5"/>
    <w:pPr>
      <w:overflowPunct/>
      <w:spacing w:after="0"/>
      <w:textAlignment w:val="auto"/>
    </w:pPr>
    <w:rPr>
      <w:rFonts w:ascii="Arial" w:hAnsi="Arial" w:cs="Arial"/>
      <w:i/>
      <w:iCs/>
      <w:color w:val="0000FF"/>
      <w:szCs w:val="22"/>
      <w:lang w:val="en-US"/>
    </w:rPr>
  </w:style>
  <w:style w:type="paragraph" w:styleId="BodyTextIndent2">
    <w:name w:val="Body Text Indent 2"/>
    <w:basedOn w:val="Normal"/>
    <w:semiHidden/>
    <w:unhideWhenUsed/>
    <w:rsid w:val="00F728B5"/>
    <w:pPr>
      <w:spacing w:line="480" w:lineRule="auto"/>
      <w:ind w:left="283"/>
    </w:pPr>
  </w:style>
  <w:style w:type="character" w:customStyle="1" w:styleId="BodyTextIndent2Char">
    <w:name w:val="Body Text Indent 2 Char"/>
    <w:basedOn w:val="DefaultParagraphFont"/>
    <w:semiHidden/>
    <w:rsid w:val="00F728B5"/>
    <w:rPr>
      <w:sz w:val="22"/>
      <w:lang w:val="en-GB"/>
    </w:rPr>
  </w:style>
  <w:style w:type="paragraph" w:customStyle="1" w:styleId="TxBrp11">
    <w:name w:val="TxBr_p11"/>
    <w:basedOn w:val="Normal"/>
    <w:rsid w:val="00F728B5"/>
    <w:pPr>
      <w:widowControl w:val="0"/>
      <w:tabs>
        <w:tab w:val="left" w:pos="1190"/>
      </w:tabs>
      <w:overflowPunct/>
      <w:spacing w:after="0" w:line="240" w:lineRule="atLeast"/>
      <w:ind w:left="1190" w:hanging="289"/>
      <w:textAlignment w:val="auto"/>
    </w:pPr>
    <w:rPr>
      <w:sz w:val="24"/>
      <w:szCs w:val="24"/>
      <w:lang w:val="en-US"/>
    </w:rPr>
  </w:style>
  <w:style w:type="paragraph" w:customStyle="1" w:styleId="TxBrp13">
    <w:name w:val="TxBr_p13"/>
    <w:basedOn w:val="Normal"/>
    <w:rsid w:val="00F728B5"/>
    <w:pPr>
      <w:widowControl w:val="0"/>
      <w:tabs>
        <w:tab w:val="left" w:pos="1190"/>
      </w:tabs>
      <w:overflowPunct/>
      <w:spacing w:after="0" w:line="240" w:lineRule="atLeast"/>
      <w:ind w:left="578" w:hanging="1190"/>
      <w:textAlignment w:val="auto"/>
    </w:pPr>
    <w:rPr>
      <w:sz w:val="24"/>
      <w:szCs w:val="24"/>
      <w:lang w:val="en-US"/>
    </w:rPr>
  </w:style>
  <w:style w:type="character" w:styleId="Hyperlink">
    <w:name w:val="Hyperlink"/>
    <w:basedOn w:val="DefaultParagraphFont"/>
    <w:uiPriority w:val="99"/>
    <w:rsid w:val="00F728B5"/>
    <w:rPr>
      <w:color w:val="0000FF"/>
      <w:u w:val="single"/>
    </w:rPr>
  </w:style>
  <w:style w:type="paragraph" w:styleId="BodyText3">
    <w:name w:val="Body Text 3"/>
    <w:basedOn w:val="Normal"/>
    <w:semiHidden/>
    <w:unhideWhenUsed/>
    <w:rsid w:val="00F728B5"/>
    <w:rPr>
      <w:sz w:val="16"/>
      <w:szCs w:val="16"/>
    </w:rPr>
  </w:style>
  <w:style w:type="character" w:customStyle="1" w:styleId="BodyText3Char">
    <w:name w:val="Body Text 3 Char"/>
    <w:basedOn w:val="DefaultParagraphFont"/>
    <w:rsid w:val="00F728B5"/>
    <w:rPr>
      <w:sz w:val="16"/>
      <w:szCs w:val="16"/>
      <w:lang w:val="en-GB"/>
    </w:rPr>
  </w:style>
  <w:style w:type="paragraph" w:styleId="BodyTextIndent">
    <w:name w:val="Body Text Indent"/>
    <w:basedOn w:val="Normal"/>
    <w:semiHidden/>
    <w:unhideWhenUsed/>
    <w:rsid w:val="00F728B5"/>
    <w:pPr>
      <w:ind w:left="283"/>
    </w:pPr>
  </w:style>
  <w:style w:type="character" w:customStyle="1" w:styleId="BodyTextIndentChar">
    <w:name w:val="Body Text Indent Char"/>
    <w:basedOn w:val="DefaultParagraphFont"/>
    <w:rsid w:val="00F728B5"/>
    <w:rPr>
      <w:sz w:val="22"/>
      <w:lang w:val="en-GB"/>
    </w:rPr>
  </w:style>
  <w:style w:type="paragraph" w:customStyle="1" w:styleId="Default">
    <w:name w:val="Default"/>
    <w:rsid w:val="00F728B5"/>
    <w:pPr>
      <w:widowControl w:val="0"/>
      <w:autoSpaceDE w:val="0"/>
      <w:autoSpaceDN w:val="0"/>
      <w:adjustRightInd w:val="0"/>
    </w:pPr>
    <w:rPr>
      <w:rFonts w:ascii="ABNEB B+ Arial MT" w:eastAsia="ABNEB B+ Arial MT" w:cs="ABNEB B+ Arial MT"/>
      <w:color w:val="000000"/>
      <w:sz w:val="24"/>
      <w:szCs w:val="24"/>
    </w:rPr>
  </w:style>
  <w:style w:type="paragraph" w:customStyle="1" w:styleId="CM397">
    <w:name w:val="CM397"/>
    <w:basedOn w:val="Default"/>
    <w:next w:val="Default"/>
    <w:rsid w:val="00F728B5"/>
    <w:pPr>
      <w:spacing w:after="120"/>
    </w:pPr>
    <w:rPr>
      <w:color w:val="auto"/>
    </w:rPr>
  </w:style>
  <w:style w:type="paragraph" w:styleId="BalloonText">
    <w:name w:val="Balloon Text"/>
    <w:basedOn w:val="Normal"/>
    <w:rsid w:val="00F728B5"/>
    <w:pPr>
      <w:overflowPunct/>
      <w:autoSpaceDE/>
      <w:autoSpaceDN/>
      <w:adjustRightInd/>
      <w:spacing w:after="0"/>
      <w:textAlignment w:val="auto"/>
    </w:pPr>
    <w:rPr>
      <w:rFonts w:ascii="Tahoma" w:hAnsi="Tahoma" w:cs="Tahoma"/>
      <w:sz w:val="16"/>
      <w:szCs w:val="16"/>
    </w:rPr>
  </w:style>
  <w:style w:type="character" w:customStyle="1" w:styleId="BalloonTextChar">
    <w:name w:val="Balloon Text Char"/>
    <w:basedOn w:val="DefaultParagraphFont"/>
    <w:rsid w:val="00F728B5"/>
    <w:rPr>
      <w:rFonts w:ascii="Tahoma" w:eastAsia="Times New Roman" w:hAnsi="Tahoma" w:cs="Tahoma"/>
      <w:sz w:val="16"/>
      <w:szCs w:val="16"/>
      <w:lang w:val="en-GB"/>
    </w:rPr>
  </w:style>
  <w:style w:type="paragraph" w:styleId="CommentText">
    <w:name w:val="annotation text"/>
    <w:basedOn w:val="Normal"/>
    <w:semiHidden/>
    <w:rsid w:val="00F728B5"/>
    <w:pPr>
      <w:overflowPunct/>
      <w:autoSpaceDE/>
      <w:autoSpaceDN/>
      <w:adjustRightInd/>
      <w:spacing w:after="0"/>
      <w:textAlignment w:val="auto"/>
    </w:pPr>
    <w:rPr>
      <w:rFonts w:ascii="Arial" w:hAnsi="Arial" w:cs="Arial"/>
      <w:sz w:val="20"/>
    </w:rPr>
  </w:style>
  <w:style w:type="character" w:customStyle="1" w:styleId="CommentTextChar">
    <w:name w:val="Comment Text Char"/>
    <w:basedOn w:val="DefaultParagraphFont"/>
    <w:rsid w:val="00F728B5"/>
    <w:rPr>
      <w:rFonts w:ascii="Arial" w:eastAsia="Times New Roman" w:hAnsi="Arial" w:cs="Arial"/>
      <w:lang w:val="en-GB"/>
    </w:rPr>
  </w:style>
  <w:style w:type="paragraph" w:styleId="ListParagraph">
    <w:name w:val="List Paragraph"/>
    <w:basedOn w:val="Normal"/>
    <w:uiPriority w:val="34"/>
    <w:qFormat/>
    <w:rsid w:val="00B90349"/>
    <w:pPr>
      <w:ind w:left="720"/>
      <w:contextualSpacing/>
    </w:pPr>
  </w:style>
  <w:style w:type="character" w:customStyle="1" w:styleId="FooterChar">
    <w:name w:val="Footer Char"/>
    <w:basedOn w:val="DefaultParagraphFont"/>
    <w:link w:val="Footer"/>
    <w:rsid w:val="001D13AB"/>
    <w:rPr>
      <w:rFonts w:ascii="Arial" w:hAnsi="Arial"/>
      <w:noProof/>
      <w:sz w:val="16"/>
      <w:lang w:val="en-GB"/>
    </w:rPr>
  </w:style>
  <w:style w:type="character" w:customStyle="1" w:styleId="Heading7Char">
    <w:name w:val="Heading 7 Char"/>
    <w:basedOn w:val="DefaultParagraphFont"/>
    <w:link w:val="Heading7"/>
    <w:rsid w:val="00945989"/>
    <w:rPr>
      <w:rFonts w:ascii="Arial" w:hAnsi="Arial"/>
      <w:sz w:val="28"/>
      <w:lang w:val="en-GB"/>
    </w:rPr>
  </w:style>
  <w:style w:type="table" w:styleId="TableGrid">
    <w:name w:val="Table Grid"/>
    <w:basedOn w:val="TableNormal"/>
    <w:uiPriority w:val="59"/>
    <w:rsid w:val="00F47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I">
    <w:name w:val="alt-I"/>
    <w:basedOn w:val="Normal"/>
    <w:rsid w:val="00754539"/>
    <w:pPr>
      <w:keepLines/>
      <w:spacing w:after="100" w:line="20" w:lineRule="atLeast"/>
      <w:ind w:left="851"/>
      <w:jc w:val="both"/>
    </w:pPr>
    <w:rPr>
      <w:rFonts w:ascii="Arial" w:hAnsi="Arial"/>
      <w:noProof/>
      <w:sz w:val="20"/>
      <w:lang w:val="en-US"/>
    </w:rPr>
  </w:style>
  <w:style w:type="paragraph" w:styleId="TOC1">
    <w:name w:val="toc 1"/>
    <w:basedOn w:val="Normal"/>
    <w:next w:val="Normal"/>
    <w:autoRedefine/>
    <w:uiPriority w:val="39"/>
    <w:unhideWhenUsed/>
    <w:qFormat/>
    <w:rsid w:val="002401D4"/>
    <w:pPr>
      <w:spacing w:after="100"/>
    </w:pPr>
  </w:style>
  <w:style w:type="character" w:styleId="PageNumber">
    <w:name w:val="page number"/>
    <w:basedOn w:val="DefaultParagraphFont"/>
    <w:semiHidden/>
    <w:rsid w:val="00D828E7"/>
    <w:rPr>
      <w:sz w:val="18"/>
    </w:rPr>
  </w:style>
  <w:style w:type="paragraph" w:styleId="TOC2">
    <w:name w:val="toc 2"/>
    <w:basedOn w:val="Normal"/>
    <w:next w:val="Normal"/>
    <w:autoRedefine/>
    <w:uiPriority w:val="39"/>
    <w:unhideWhenUsed/>
    <w:qFormat/>
    <w:rsid w:val="0069620F"/>
    <w:pPr>
      <w:spacing w:after="100"/>
      <w:ind w:left="220"/>
    </w:pPr>
  </w:style>
  <w:style w:type="paragraph" w:styleId="TOCHeading">
    <w:name w:val="TOC Heading"/>
    <w:basedOn w:val="Heading1"/>
    <w:next w:val="Normal"/>
    <w:uiPriority w:val="39"/>
    <w:unhideWhenUsed/>
    <w:qFormat/>
    <w:rsid w:val="00705BDD"/>
    <w:pPr>
      <w:keepLines/>
      <w:overflowPunct/>
      <w:autoSpaceDE/>
      <w:autoSpaceDN/>
      <w:adjustRightInd/>
      <w:spacing w:before="480" w:after="0" w:line="276" w:lineRule="auto"/>
      <w:ind w:left="0" w:firstLine="0"/>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qFormat/>
    <w:rsid w:val="00705BDD"/>
    <w:pPr>
      <w:spacing w:after="100"/>
      <w:ind w:left="440"/>
    </w:pPr>
  </w:style>
  <w:style w:type="paragraph" w:styleId="TOC4">
    <w:name w:val="toc 4"/>
    <w:basedOn w:val="Normal"/>
    <w:next w:val="Normal"/>
    <w:autoRedefine/>
    <w:uiPriority w:val="39"/>
    <w:unhideWhenUsed/>
    <w:rsid w:val="00705BDD"/>
    <w:pPr>
      <w:overflowPunct/>
      <w:autoSpaceDE/>
      <w:autoSpaceDN/>
      <w:adjustRightInd/>
      <w:spacing w:after="100" w:line="276" w:lineRule="auto"/>
      <w:ind w:left="660"/>
      <w:textAlignment w:val="auto"/>
    </w:pPr>
    <w:rPr>
      <w:rFonts w:asciiTheme="minorHAnsi" w:eastAsiaTheme="minorEastAsia" w:hAnsiTheme="minorHAnsi" w:cstheme="minorBidi"/>
      <w:szCs w:val="22"/>
      <w:lang w:eastAsia="en-GB"/>
    </w:rPr>
  </w:style>
  <w:style w:type="paragraph" w:styleId="TOC5">
    <w:name w:val="toc 5"/>
    <w:basedOn w:val="Normal"/>
    <w:next w:val="Normal"/>
    <w:autoRedefine/>
    <w:uiPriority w:val="39"/>
    <w:unhideWhenUsed/>
    <w:rsid w:val="00705BDD"/>
    <w:pPr>
      <w:overflowPunct/>
      <w:autoSpaceDE/>
      <w:autoSpaceDN/>
      <w:adjustRightInd/>
      <w:spacing w:after="100" w:line="276" w:lineRule="auto"/>
      <w:ind w:left="880"/>
      <w:textAlignment w:val="auto"/>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rsid w:val="00705BDD"/>
    <w:pPr>
      <w:overflowPunct/>
      <w:autoSpaceDE/>
      <w:autoSpaceDN/>
      <w:adjustRightInd/>
      <w:spacing w:after="100" w:line="276" w:lineRule="auto"/>
      <w:ind w:left="1100"/>
      <w:textAlignment w:val="auto"/>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705BDD"/>
    <w:pPr>
      <w:overflowPunct/>
      <w:autoSpaceDE/>
      <w:autoSpaceDN/>
      <w:adjustRightInd/>
      <w:spacing w:after="100" w:line="276" w:lineRule="auto"/>
      <w:ind w:left="1320"/>
      <w:textAlignment w:val="auto"/>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705BDD"/>
    <w:pPr>
      <w:overflowPunct/>
      <w:autoSpaceDE/>
      <w:autoSpaceDN/>
      <w:adjustRightInd/>
      <w:spacing w:after="100" w:line="276" w:lineRule="auto"/>
      <w:ind w:left="1540"/>
      <w:textAlignment w:val="auto"/>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705BDD"/>
    <w:pPr>
      <w:overflowPunct/>
      <w:autoSpaceDE/>
      <w:autoSpaceDN/>
      <w:adjustRightInd/>
      <w:spacing w:after="100" w:line="276" w:lineRule="auto"/>
      <w:ind w:left="1760"/>
      <w:textAlignment w:val="auto"/>
    </w:pPr>
    <w:rPr>
      <w:rFonts w:asciiTheme="minorHAnsi" w:eastAsiaTheme="minorEastAsia" w:hAnsiTheme="minorHAnsi" w:cstheme="minorBidi"/>
      <w:szCs w:val="22"/>
      <w:lang w:eastAsia="en-GB"/>
    </w:rPr>
  </w:style>
  <w:style w:type="character" w:styleId="FollowedHyperlink">
    <w:name w:val="FollowedHyperlink"/>
    <w:basedOn w:val="DefaultParagraphFont"/>
    <w:uiPriority w:val="99"/>
    <w:semiHidden/>
    <w:unhideWhenUsed/>
    <w:rsid w:val="001145C4"/>
    <w:rPr>
      <w:color w:val="800080" w:themeColor="followedHyperlink"/>
      <w:u w:val="single"/>
    </w:rPr>
  </w:style>
  <w:style w:type="paragraph" w:styleId="NormalWeb">
    <w:name w:val="Normal (Web)"/>
    <w:basedOn w:val="Normal"/>
    <w:uiPriority w:val="99"/>
    <w:semiHidden/>
    <w:unhideWhenUsed/>
    <w:rsid w:val="00DA3BA8"/>
    <w:pPr>
      <w:overflowPunct/>
      <w:autoSpaceDE/>
      <w:autoSpaceDN/>
      <w:adjustRightInd/>
      <w:spacing w:before="100" w:beforeAutospacing="1" w:after="100" w:afterAutospacing="1"/>
      <w:textAlignment w:val="auto"/>
    </w:pPr>
    <w:rPr>
      <w:rFonts w:eastAsiaTheme="minorEastAsia"/>
      <w:sz w:val="24"/>
      <w:szCs w:val="24"/>
      <w:lang w:eastAsia="en-GB"/>
    </w:rPr>
  </w:style>
  <w:style w:type="paragraph" w:styleId="Revision">
    <w:name w:val="Revision"/>
    <w:hidden/>
    <w:uiPriority w:val="99"/>
    <w:semiHidden/>
    <w:rsid w:val="00143F50"/>
    <w:rPr>
      <w:sz w:val="22"/>
      <w:lang w:val="en-GB"/>
    </w:rPr>
  </w:style>
  <w:style w:type="paragraph" w:styleId="NoSpacing">
    <w:name w:val="No Spacing"/>
    <w:uiPriority w:val="1"/>
    <w:qFormat/>
    <w:rsid w:val="00631AD1"/>
    <w:pPr>
      <w:overflowPunct w:val="0"/>
      <w:autoSpaceDE w:val="0"/>
      <w:autoSpaceDN w:val="0"/>
      <w:adjustRightInd w:val="0"/>
      <w:textAlignment w:val="baseline"/>
    </w:pPr>
    <w:rPr>
      <w:sz w:val="22"/>
      <w:lang w:val="en-GB"/>
    </w:rPr>
  </w:style>
  <w:style w:type="table" w:customStyle="1" w:styleId="TableGrid0">
    <w:name w:val="TableGrid"/>
    <w:rsid w:val="00076B85"/>
    <w:rPr>
      <w:rFonts w:asciiTheme="minorHAnsi"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C4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830374">
      <w:bodyDiv w:val="1"/>
      <w:marLeft w:val="0"/>
      <w:marRight w:val="0"/>
      <w:marTop w:val="0"/>
      <w:marBottom w:val="0"/>
      <w:divBdr>
        <w:top w:val="none" w:sz="0" w:space="0" w:color="auto"/>
        <w:left w:val="none" w:sz="0" w:space="0" w:color="auto"/>
        <w:bottom w:val="none" w:sz="0" w:space="0" w:color="auto"/>
        <w:right w:val="none" w:sz="0" w:space="0" w:color="auto"/>
      </w:divBdr>
    </w:div>
    <w:div w:id="861279856">
      <w:bodyDiv w:val="1"/>
      <w:marLeft w:val="0"/>
      <w:marRight w:val="0"/>
      <w:marTop w:val="0"/>
      <w:marBottom w:val="0"/>
      <w:divBdr>
        <w:top w:val="none" w:sz="0" w:space="0" w:color="auto"/>
        <w:left w:val="none" w:sz="0" w:space="0" w:color="auto"/>
        <w:bottom w:val="none" w:sz="0" w:space="0" w:color="auto"/>
        <w:right w:val="none" w:sz="0" w:space="0" w:color="auto"/>
      </w:divBdr>
    </w:div>
    <w:div w:id="1389260273">
      <w:bodyDiv w:val="1"/>
      <w:marLeft w:val="0"/>
      <w:marRight w:val="0"/>
      <w:marTop w:val="0"/>
      <w:marBottom w:val="0"/>
      <w:divBdr>
        <w:top w:val="none" w:sz="0" w:space="0" w:color="auto"/>
        <w:left w:val="none" w:sz="0" w:space="0" w:color="auto"/>
        <w:bottom w:val="none" w:sz="0" w:space="0" w:color="auto"/>
        <w:right w:val="none" w:sz="0" w:space="0" w:color="auto"/>
      </w:divBdr>
      <w:divsChild>
        <w:div w:id="247271165">
          <w:marLeft w:val="547"/>
          <w:marRight w:val="0"/>
          <w:marTop w:val="154"/>
          <w:marBottom w:val="0"/>
          <w:divBdr>
            <w:top w:val="none" w:sz="0" w:space="0" w:color="auto"/>
            <w:left w:val="none" w:sz="0" w:space="0" w:color="auto"/>
            <w:bottom w:val="none" w:sz="0" w:space="0" w:color="auto"/>
            <w:right w:val="none" w:sz="0" w:space="0" w:color="auto"/>
          </w:divBdr>
        </w:div>
        <w:div w:id="643972449">
          <w:marLeft w:val="547"/>
          <w:marRight w:val="0"/>
          <w:marTop w:val="154"/>
          <w:marBottom w:val="0"/>
          <w:divBdr>
            <w:top w:val="none" w:sz="0" w:space="0" w:color="auto"/>
            <w:left w:val="none" w:sz="0" w:space="0" w:color="auto"/>
            <w:bottom w:val="none" w:sz="0" w:space="0" w:color="auto"/>
            <w:right w:val="none" w:sz="0" w:space="0" w:color="auto"/>
          </w:divBdr>
        </w:div>
        <w:div w:id="1034188474">
          <w:marLeft w:val="547"/>
          <w:marRight w:val="0"/>
          <w:marTop w:val="154"/>
          <w:marBottom w:val="0"/>
          <w:divBdr>
            <w:top w:val="none" w:sz="0" w:space="0" w:color="auto"/>
            <w:left w:val="none" w:sz="0" w:space="0" w:color="auto"/>
            <w:bottom w:val="none" w:sz="0" w:space="0" w:color="auto"/>
            <w:right w:val="none" w:sz="0" w:space="0" w:color="auto"/>
          </w:divBdr>
        </w:div>
        <w:div w:id="1129860996">
          <w:marLeft w:val="547"/>
          <w:marRight w:val="0"/>
          <w:marTop w:val="154"/>
          <w:marBottom w:val="0"/>
          <w:divBdr>
            <w:top w:val="none" w:sz="0" w:space="0" w:color="auto"/>
            <w:left w:val="none" w:sz="0" w:space="0" w:color="auto"/>
            <w:bottom w:val="none" w:sz="0" w:space="0" w:color="auto"/>
            <w:right w:val="none" w:sz="0" w:space="0" w:color="auto"/>
          </w:divBdr>
        </w:div>
        <w:div w:id="1426339944">
          <w:marLeft w:val="547"/>
          <w:marRight w:val="0"/>
          <w:marTop w:val="154"/>
          <w:marBottom w:val="0"/>
          <w:divBdr>
            <w:top w:val="none" w:sz="0" w:space="0" w:color="auto"/>
            <w:left w:val="none" w:sz="0" w:space="0" w:color="auto"/>
            <w:bottom w:val="none" w:sz="0" w:space="0" w:color="auto"/>
            <w:right w:val="none" w:sz="0" w:space="0" w:color="auto"/>
          </w:divBdr>
        </w:div>
        <w:div w:id="1441097984">
          <w:marLeft w:val="547"/>
          <w:marRight w:val="0"/>
          <w:marTop w:val="154"/>
          <w:marBottom w:val="0"/>
          <w:divBdr>
            <w:top w:val="none" w:sz="0" w:space="0" w:color="auto"/>
            <w:left w:val="none" w:sz="0" w:space="0" w:color="auto"/>
            <w:bottom w:val="none" w:sz="0" w:space="0" w:color="auto"/>
            <w:right w:val="none" w:sz="0" w:space="0" w:color="auto"/>
          </w:divBdr>
        </w:div>
      </w:divsChild>
    </w:div>
    <w:div w:id="1470971849">
      <w:bodyDiv w:val="1"/>
      <w:marLeft w:val="0"/>
      <w:marRight w:val="0"/>
      <w:marTop w:val="0"/>
      <w:marBottom w:val="0"/>
      <w:divBdr>
        <w:top w:val="none" w:sz="0" w:space="0" w:color="auto"/>
        <w:left w:val="none" w:sz="0" w:space="0" w:color="auto"/>
        <w:bottom w:val="none" w:sz="0" w:space="0" w:color="auto"/>
        <w:right w:val="none" w:sz="0" w:space="0" w:color="auto"/>
      </w:divBdr>
    </w:div>
    <w:div w:id="208576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ER-Beveiliging-Poort-5@shell.com" TargetMode="External"/><Relationship Id="rId26" Type="http://schemas.openxmlformats.org/officeDocument/2006/relationships/image" Target="media/image11.emf"/><Relationship Id="rId21" Type="http://schemas.openxmlformats.org/officeDocument/2006/relationships/image" Target="media/image8.png"/><Relationship Id="rId34" Type="http://schemas.openxmlformats.org/officeDocument/2006/relationships/hyperlink" Target="mailto:SNR-ROM-Panel-BCO@shell.com"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mailto:SNR-CVP-Loadingmaster@shell.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package" Target="embeddings/Microsoft_Word_Document.docx"/><Relationship Id="rId29" Type="http://schemas.openxmlformats.org/officeDocument/2006/relationships/hyperlink" Target="http://www.bds.rotterdam.nl/content.jsp?objectid=16055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portofrotterdam.com/en/Shipping/sea-shipping/port-information/Documents/port_information_guide.pdf" TargetMode="External"/><Relationship Id="rId28" Type="http://schemas.openxmlformats.org/officeDocument/2006/relationships/hyperlink" Target="http://www.snr-bbs.nl/login.asp"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hyperlink" Target="http://www.bds.rotterdam.nl/content.jsp?objectid=16055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portofrotterdam.com/sites/default/files/2022-02/port-information-guide.pdf" TargetMode="External"/><Relationship Id="rId27" Type="http://schemas.openxmlformats.org/officeDocument/2006/relationships/hyperlink" Target="https://www.portofrotterdam.com/en" TargetMode="External"/><Relationship Id="rId30" Type="http://schemas.openxmlformats.org/officeDocument/2006/relationships/hyperlink" Target="http://www.bds.rotterdam.nl/content.jsp?objectid=160559"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50D459A6FC70E41BE6BB8B82BB408B0" ma:contentTypeVersion="0" ma:contentTypeDescription="Create a new document." ma:contentTypeScope="" ma:versionID="832f590ae4096256382433ec65a512c5">
  <xsd:schema xmlns:xsd="http://www.w3.org/2001/XMLSchema" xmlns:xs="http://www.w3.org/2001/XMLSchema" xmlns:p="http://schemas.microsoft.com/office/2006/metadata/properties" xmlns:ns2="bfc7263a-37c5-47e2-84d8-5acdfece4f3b" targetNamespace="http://schemas.microsoft.com/office/2006/metadata/properties" ma:root="true" ma:fieldsID="c7a2b2d23807bbeead180875f352baee" ns2:_="">
    <xsd:import namespace="bfc7263a-37c5-47e2-84d8-5acdfece4f3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7263a-37c5-47e2-84d8-5acdfece4f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64C0E-4153-46E7-AF6E-A03EABC63C6E}">
  <ds:schemaRefs>
    <ds:schemaRef ds:uri="http://schemas.microsoft.com/sharepoint/events"/>
  </ds:schemaRefs>
</ds:datastoreItem>
</file>

<file path=customXml/itemProps2.xml><?xml version="1.0" encoding="utf-8"?>
<ds:datastoreItem xmlns:ds="http://schemas.openxmlformats.org/officeDocument/2006/customXml" ds:itemID="{E9946E8A-9ECC-41AB-B547-E8DADDB1E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7263a-37c5-47e2-84d8-5acdfece4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B745AF-CD56-4D04-B3CC-A03233C81B1A}">
  <ds:schemaRefs>
    <ds:schemaRef ds:uri="http://schemas.microsoft.com/office/2006/metadata/properties"/>
  </ds:schemaRefs>
</ds:datastoreItem>
</file>

<file path=customXml/itemProps4.xml><?xml version="1.0" encoding="utf-8"?>
<ds:datastoreItem xmlns:ds="http://schemas.openxmlformats.org/officeDocument/2006/customXml" ds:itemID="{856D38B7-CB03-40CC-B88E-80CCBA4EC134}">
  <ds:schemaRefs>
    <ds:schemaRef ds:uri="http://schemas.microsoft.com/sharepoint/v3/contenttype/forms"/>
  </ds:schemaRefs>
</ds:datastoreItem>
</file>

<file path=customXml/itemProps5.xml><?xml version="1.0" encoding="utf-8"?>
<ds:datastoreItem xmlns:ds="http://schemas.openxmlformats.org/officeDocument/2006/customXml" ds:itemID="{9727E1BC-C1F5-4031-81A4-F48811D47447}">
  <ds:schemaRefs>
    <ds:schemaRef ds:uri="http://schemas.openxmlformats.org/officeDocument/2006/bibliography"/>
  </ds:schemaRefs>
</ds:datastoreItem>
</file>

<file path=docMetadata/LabelInfo.xml><?xml version="1.0" encoding="utf-8"?>
<clbl:labelList xmlns:clbl="http://schemas.microsoft.com/office/2020/mipLabelMetadata">
  <clbl:label id="{d0cb1e24-a0e2-4a4c-9340-733297c9cd7c}" enabled="1" method="Privileged" siteId="{db1e96a8-a3da-442a-930b-235cac24cd5c}"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32</Pages>
  <Words>8666</Words>
  <Characters>49397</Characters>
  <Application>Microsoft Office Word</Application>
  <DocSecurity>0</DocSecurity>
  <Lines>411</Lines>
  <Paragraphs>115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SHELL COMPANY (W</vt:lpstr>
      <vt:lpstr>THE SHELL COMPANY (W</vt:lpstr>
    </vt:vector>
  </TitlesOfParts>
  <Company>Shell Information Services</Company>
  <LinksUpToDate>false</LinksUpToDate>
  <CharactersWithSpaces>57948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SHELL COMPANY (W</dc:title>
  <dc:subject/>
  <dc:creator>Shell</dc:creator>
  <cp:keywords/>
  <dc:description/>
  <cp:lastModifiedBy>Hoogenboom, Monique J SNC-DRM/S953</cp:lastModifiedBy>
  <cp:revision>2</cp:revision>
  <cp:lastPrinted>2019-12-15T06:37:00Z</cp:lastPrinted>
  <dcterms:created xsi:type="dcterms:W3CDTF">2023-10-17T07:01:00Z</dcterms:created>
  <dcterms:modified xsi:type="dcterms:W3CDTF">2023-10-17T07:01:00Z</dcterms:modified>
</cp:coreProperties>
</file>